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A295" w14:textId="3CE621D0" w:rsidR="00594B59" w:rsidRPr="00594B59" w:rsidRDefault="00594B59" w:rsidP="005C6586">
      <w:pPr>
        <w:spacing w:before="240"/>
        <w:jc w:val="center"/>
        <w:rPr>
          <w:b/>
          <w:sz w:val="22"/>
          <w:szCs w:val="22"/>
        </w:rPr>
      </w:pPr>
      <w:bookmarkStart w:id="0" w:name="_Hlk532205682"/>
      <w:r w:rsidRPr="00594B59">
        <w:rPr>
          <w:b/>
          <w:sz w:val="22"/>
          <w:szCs w:val="22"/>
        </w:rPr>
        <w:t>NOTA DE PRENSA</w:t>
      </w:r>
    </w:p>
    <w:p w14:paraId="643176B4" w14:textId="2504C72C" w:rsidR="00D83351" w:rsidRDefault="00D83351" w:rsidP="00C73329">
      <w:pPr>
        <w:spacing w:before="240"/>
        <w:jc w:val="center"/>
        <w:rPr>
          <w:b/>
          <w:sz w:val="36"/>
          <w:szCs w:val="36"/>
        </w:rPr>
      </w:pPr>
      <w:r w:rsidRPr="00D83351">
        <w:rPr>
          <w:b/>
          <w:sz w:val="36"/>
          <w:szCs w:val="36"/>
        </w:rPr>
        <w:t xml:space="preserve">ARAG </w:t>
      </w:r>
      <w:r>
        <w:rPr>
          <w:b/>
          <w:sz w:val="36"/>
          <w:szCs w:val="36"/>
        </w:rPr>
        <w:t>crea</w:t>
      </w:r>
      <w:r w:rsidRPr="00D83351">
        <w:rPr>
          <w:b/>
          <w:sz w:val="36"/>
          <w:szCs w:val="36"/>
        </w:rPr>
        <w:t xml:space="preserve"> su primer seguro</w:t>
      </w:r>
      <w:r w:rsidR="00281B4E">
        <w:rPr>
          <w:b/>
          <w:sz w:val="36"/>
          <w:szCs w:val="36"/>
        </w:rPr>
        <w:t xml:space="preserve"> específico</w:t>
      </w:r>
      <w:r w:rsidRPr="00D83351">
        <w:rPr>
          <w:b/>
          <w:sz w:val="36"/>
          <w:szCs w:val="36"/>
        </w:rPr>
        <w:t xml:space="preserve"> </w:t>
      </w:r>
      <w:r>
        <w:rPr>
          <w:b/>
          <w:sz w:val="36"/>
          <w:szCs w:val="36"/>
        </w:rPr>
        <w:t xml:space="preserve">de defensa jurídica </w:t>
      </w:r>
      <w:r w:rsidRPr="00D83351">
        <w:rPr>
          <w:b/>
          <w:sz w:val="36"/>
          <w:szCs w:val="36"/>
        </w:rPr>
        <w:t>que protege a los inquilinos</w:t>
      </w:r>
    </w:p>
    <w:p w14:paraId="1389FEB0" w14:textId="3A9080EF" w:rsidR="00D83351" w:rsidRDefault="00D83351" w:rsidP="00A4027E">
      <w:pPr>
        <w:spacing w:before="240" w:after="100" w:afterAutospacing="1" w:line="276" w:lineRule="auto"/>
        <w:jc w:val="center"/>
        <w:rPr>
          <w:b/>
        </w:rPr>
      </w:pPr>
      <w:r w:rsidRPr="00D83351">
        <w:rPr>
          <w:b/>
        </w:rPr>
        <w:t xml:space="preserve">Entre las garantías </w:t>
      </w:r>
      <w:r>
        <w:rPr>
          <w:b/>
        </w:rPr>
        <w:t xml:space="preserve">incluidas </w:t>
      </w:r>
      <w:r w:rsidRPr="00D83351">
        <w:rPr>
          <w:b/>
        </w:rPr>
        <w:t>está el adelanto de la fianza en caso de que el propietario no la devuelva</w:t>
      </w:r>
    </w:p>
    <w:p w14:paraId="4A3BD941" w14:textId="4D862881" w:rsidR="00A4027E" w:rsidRPr="00A4027E" w:rsidRDefault="00D504E4" w:rsidP="006E07F3">
      <w:pPr>
        <w:spacing w:before="240" w:after="100" w:afterAutospacing="1" w:line="276" w:lineRule="auto"/>
        <w:jc w:val="both"/>
        <w:rPr>
          <w:sz w:val="22"/>
          <w:szCs w:val="22"/>
        </w:rPr>
      </w:pPr>
      <w:r>
        <w:rPr>
          <w:i/>
          <w:sz w:val="22"/>
          <w:szCs w:val="22"/>
        </w:rPr>
        <w:t>Barcelona,</w:t>
      </w:r>
      <w:r w:rsidR="00941BC6">
        <w:rPr>
          <w:i/>
          <w:sz w:val="22"/>
          <w:szCs w:val="22"/>
        </w:rPr>
        <w:t xml:space="preserve"> 7 de febrero</w:t>
      </w:r>
      <w:r w:rsidR="00267C75">
        <w:rPr>
          <w:i/>
          <w:sz w:val="22"/>
          <w:szCs w:val="22"/>
        </w:rPr>
        <w:t xml:space="preserve"> de </w:t>
      </w:r>
      <w:r w:rsidR="00267C75" w:rsidRPr="0072716A">
        <w:rPr>
          <w:i/>
          <w:sz w:val="22"/>
          <w:szCs w:val="22"/>
        </w:rPr>
        <w:t>20</w:t>
      </w:r>
      <w:r w:rsidR="00D97214">
        <w:rPr>
          <w:i/>
          <w:sz w:val="22"/>
          <w:szCs w:val="22"/>
        </w:rPr>
        <w:t>2</w:t>
      </w:r>
      <w:r w:rsidR="00941BC6">
        <w:rPr>
          <w:i/>
          <w:sz w:val="22"/>
          <w:szCs w:val="22"/>
        </w:rPr>
        <w:t>3</w:t>
      </w:r>
      <w:r w:rsidRPr="0072716A">
        <w:rPr>
          <w:sz w:val="22"/>
          <w:szCs w:val="22"/>
        </w:rPr>
        <w:t>.</w:t>
      </w:r>
      <w:r w:rsidRPr="00C66274">
        <w:rPr>
          <w:sz w:val="22"/>
          <w:szCs w:val="22"/>
        </w:rPr>
        <w:t xml:space="preserve"> </w:t>
      </w:r>
      <w:r w:rsidR="00A4027E" w:rsidRPr="00A4027E">
        <w:rPr>
          <w:sz w:val="22"/>
          <w:szCs w:val="22"/>
        </w:rPr>
        <w:t xml:space="preserve">En los últimos años </w:t>
      </w:r>
      <w:r w:rsidR="00340E87">
        <w:rPr>
          <w:sz w:val="22"/>
          <w:szCs w:val="22"/>
        </w:rPr>
        <w:t>la opción del alquiler ha ganado terreno como alternativa habitacional</w:t>
      </w:r>
      <w:r w:rsidR="006E07F3">
        <w:rPr>
          <w:sz w:val="22"/>
          <w:szCs w:val="22"/>
        </w:rPr>
        <w:t xml:space="preserve"> y ya se sitúa casi en el 25% según datos de Eurostat</w:t>
      </w:r>
      <w:r w:rsidR="009B0E11">
        <w:rPr>
          <w:sz w:val="22"/>
          <w:szCs w:val="22"/>
        </w:rPr>
        <w:t>. Poco a poco, España se</w:t>
      </w:r>
      <w:r w:rsidR="00D433AB">
        <w:rPr>
          <w:sz w:val="22"/>
          <w:szCs w:val="22"/>
        </w:rPr>
        <w:t xml:space="preserve"> aproxima a la media europea </w:t>
      </w:r>
      <w:r w:rsidR="006E07F3">
        <w:rPr>
          <w:sz w:val="22"/>
          <w:szCs w:val="22"/>
        </w:rPr>
        <w:t>que ronda el 30%.</w:t>
      </w:r>
      <w:r w:rsidR="00E741AA">
        <w:rPr>
          <w:sz w:val="22"/>
          <w:szCs w:val="22"/>
        </w:rPr>
        <w:t xml:space="preserve"> </w:t>
      </w:r>
      <w:r w:rsidR="004D10C0">
        <w:rPr>
          <w:sz w:val="22"/>
          <w:szCs w:val="22"/>
        </w:rPr>
        <w:t>A corto plazo, l</w:t>
      </w:r>
      <w:r w:rsidR="00E741AA">
        <w:rPr>
          <w:sz w:val="22"/>
          <w:szCs w:val="22"/>
        </w:rPr>
        <w:t xml:space="preserve">as previsiones apuntan a que </w:t>
      </w:r>
      <w:r w:rsidR="000C004D">
        <w:rPr>
          <w:sz w:val="22"/>
          <w:szCs w:val="22"/>
        </w:rPr>
        <w:t>este año</w:t>
      </w:r>
      <w:r w:rsidR="009379A6">
        <w:rPr>
          <w:sz w:val="22"/>
          <w:szCs w:val="22"/>
        </w:rPr>
        <w:t xml:space="preserve"> se frenará la compra de viviendas, pero no así </w:t>
      </w:r>
      <w:r w:rsidR="004D10C0">
        <w:rPr>
          <w:sz w:val="22"/>
          <w:szCs w:val="22"/>
        </w:rPr>
        <w:t>la demanda de</w:t>
      </w:r>
      <w:r w:rsidR="009379A6">
        <w:rPr>
          <w:sz w:val="22"/>
          <w:szCs w:val="22"/>
        </w:rPr>
        <w:t xml:space="preserve"> alquiler</w:t>
      </w:r>
      <w:r w:rsidR="004D10C0">
        <w:rPr>
          <w:sz w:val="22"/>
          <w:szCs w:val="22"/>
        </w:rPr>
        <w:t>es</w:t>
      </w:r>
      <w:r w:rsidR="009379A6">
        <w:rPr>
          <w:sz w:val="22"/>
          <w:szCs w:val="22"/>
        </w:rPr>
        <w:t xml:space="preserve"> residencial</w:t>
      </w:r>
      <w:r w:rsidR="004D10C0">
        <w:rPr>
          <w:sz w:val="22"/>
          <w:szCs w:val="22"/>
        </w:rPr>
        <w:t>es</w:t>
      </w:r>
      <w:r w:rsidR="009379A6">
        <w:rPr>
          <w:sz w:val="22"/>
          <w:szCs w:val="22"/>
        </w:rPr>
        <w:t>.</w:t>
      </w:r>
      <w:r w:rsidR="002D3DE3">
        <w:rPr>
          <w:sz w:val="22"/>
          <w:szCs w:val="22"/>
        </w:rPr>
        <w:t xml:space="preserve"> </w:t>
      </w:r>
      <w:r w:rsidR="006E07F3">
        <w:rPr>
          <w:sz w:val="22"/>
          <w:szCs w:val="22"/>
        </w:rPr>
        <w:t xml:space="preserve">ARAG ha detectado las </w:t>
      </w:r>
      <w:r w:rsidR="00A4027E" w:rsidRPr="00A4027E">
        <w:rPr>
          <w:sz w:val="22"/>
          <w:szCs w:val="22"/>
        </w:rPr>
        <w:t>necesidades de asesoramiento</w:t>
      </w:r>
      <w:r w:rsidR="006E07F3">
        <w:rPr>
          <w:sz w:val="22"/>
          <w:szCs w:val="22"/>
        </w:rPr>
        <w:t xml:space="preserve"> y asistencia</w:t>
      </w:r>
      <w:r w:rsidR="00A4027E" w:rsidRPr="00A4027E">
        <w:rPr>
          <w:sz w:val="22"/>
          <w:szCs w:val="22"/>
        </w:rPr>
        <w:t xml:space="preserve"> legal</w:t>
      </w:r>
      <w:r w:rsidR="006E07F3">
        <w:rPr>
          <w:sz w:val="22"/>
          <w:szCs w:val="22"/>
        </w:rPr>
        <w:t xml:space="preserve"> de este colectivo cada vez más numeroso</w:t>
      </w:r>
      <w:r w:rsidR="00A4027E" w:rsidRPr="00A4027E">
        <w:rPr>
          <w:sz w:val="22"/>
          <w:szCs w:val="22"/>
        </w:rPr>
        <w:t xml:space="preserve"> con el fin de diseñar un producto</w:t>
      </w:r>
      <w:r w:rsidR="00F2736B">
        <w:rPr>
          <w:sz w:val="22"/>
          <w:szCs w:val="22"/>
        </w:rPr>
        <w:t xml:space="preserve"> específico para inquilinos</w:t>
      </w:r>
      <w:r w:rsidR="00A4027E" w:rsidRPr="00A4027E">
        <w:rPr>
          <w:sz w:val="22"/>
          <w:szCs w:val="22"/>
        </w:rPr>
        <w:t xml:space="preserve"> que les ayude a defender sus intereses</w:t>
      </w:r>
      <w:r w:rsidR="002D3DE3">
        <w:rPr>
          <w:sz w:val="22"/>
          <w:szCs w:val="22"/>
        </w:rPr>
        <w:t>.</w:t>
      </w:r>
    </w:p>
    <w:p w14:paraId="2C9BE80E" w14:textId="04B1EF79" w:rsidR="00A4027E" w:rsidRPr="00A4027E" w:rsidRDefault="00A4027E" w:rsidP="00A4027E">
      <w:pPr>
        <w:spacing w:before="240" w:after="100" w:afterAutospacing="1" w:line="276" w:lineRule="auto"/>
        <w:jc w:val="both"/>
        <w:rPr>
          <w:sz w:val="22"/>
          <w:szCs w:val="22"/>
        </w:rPr>
      </w:pPr>
      <w:r w:rsidRPr="00A4027E">
        <w:rPr>
          <w:sz w:val="22"/>
          <w:szCs w:val="22"/>
        </w:rPr>
        <w:t xml:space="preserve">Así nace ‘ARAG Inquilino’, una póliza de defensa jurídica que ofrece asistencia en la revisión y redacción de contratos y documentos relacionados con el alquiler de la vivienda habitual, como las comunicaciones relacionadas con obras, reparación y mantenimiento del piso, ruidos, subida del alquiler, entrega de llaves, etc. Dado que se puede contratar antes de la firma del contrato de arrendamiento, el cliente estará asesorado desde el primer momento. De igual modo, tendrá cubierta la defensa y reclamación de los términos del contrato. </w:t>
      </w:r>
    </w:p>
    <w:p w14:paraId="5DA085C6" w14:textId="3BFA2C90" w:rsidR="00A4027E" w:rsidRPr="00A4027E" w:rsidRDefault="00A07856" w:rsidP="00A4027E">
      <w:pPr>
        <w:spacing w:before="240" w:after="100" w:afterAutospacing="1" w:line="276" w:lineRule="auto"/>
        <w:jc w:val="both"/>
        <w:rPr>
          <w:sz w:val="22"/>
          <w:szCs w:val="22"/>
        </w:rPr>
      </w:pPr>
      <w:r w:rsidRPr="00A07856">
        <w:rPr>
          <w:sz w:val="22"/>
          <w:szCs w:val="22"/>
        </w:rPr>
        <w:t>Además, se incluye la garantía de adelanto de la fianza en los casos en los que el propietario no la devuelva, aunque esté obligado a hacerlo</w:t>
      </w:r>
      <w:r w:rsidR="00A4027E" w:rsidRPr="00A4027E">
        <w:rPr>
          <w:sz w:val="22"/>
          <w:szCs w:val="22"/>
        </w:rPr>
        <w:t xml:space="preserve">. En medio de una coyuntura incierta debido al alza de los precios y la crisis energética, esta cobertura contribuirá a dar certidumbre especialmente a aquellas personas que pueden verse obligadas a dejar la vivienda por motivos económicos. </w:t>
      </w:r>
    </w:p>
    <w:p w14:paraId="5631E9CA" w14:textId="6E5B40D9" w:rsidR="0071623F" w:rsidRPr="000E1026" w:rsidRDefault="003F2ACC" w:rsidP="00A4027E">
      <w:pPr>
        <w:spacing w:before="240" w:after="100" w:afterAutospacing="1" w:line="276" w:lineRule="auto"/>
        <w:jc w:val="both"/>
        <w:rPr>
          <w:sz w:val="22"/>
          <w:szCs w:val="22"/>
        </w:rPr>
      </w:pPr>
      <w:r w:rsidRPr="000E1026">
        <w:rPr>
          <w:sz w:val="22"/>
          <w:szCs w:val="22"/>
        </w:rPr>
        <w:t xml:space="preserve">“El artículo 36 de la Ley de Arrendamientos Urbanos establece la </w:t>
      </w:r>
      <w:r w:rsidR="00A4027E" w:rsidRPr="000E1026">
        <w:rPr>
          <w:sz w:val="22"/>
          <w:szCs w:val="22"/>
        </w:rPr>
        <w:t xml:space="preserve">obligación </w:t>
      </w:r>
      <w:r w:rsidR="0071623F" w:rsidRPr="000E1026">
        <w:rPr>
          <w:sz w:val="22"/>
          <w:szCs w:val="22"/>
        </w:rPr>
        <w:t xml:space="preserve">que tiene el inquilino </w:t>
      </w:r>
      <w:r w:rsidR="00A4027E" w:rsidRPr="000E1026">
        <w:rPr>
          <w:sz w:val="22"/>
          <w:szCs w:val="22"/>
        </w:rPr>
        <w:t>de constituir una fianza, equivalente a una mensualidad</w:t>
      </w:r>
      <w:r w:rsidR="0089165D" w:rsidRPr="000E1026">
        <w:rPr>
          <w:sz w:val="22"/>
          <w:szCs w:val="22"/>
        </w:rPr>
        <w:t xml:space="preserve"> del alquiler</w:t>
      </w:r>
      <w:r w:rsidR="00872D23" w:rsidRPr="000E1026">
        <w:rPr>
          <w:sz w:val="22"/>
          <w:szCs w:val="22"/>
        </w:rPr>
        <w:t>. A</w:t>
      </w:r>
      <w:r w:rsidRPr="000E1026">
        <w:rPr>
          <w:sz w:val="22"/>
          <w:szCs w:val="22"/>
        </w:rPr>
        <w:t>demás</w:t>
      </w:r>
      <w:r w:rsidR="00872D23" w:rsidRPr="000E1026">
        <w:rPr>
          <w:sz w:val="22"/>
          <w:szCs w:val="22"/>
        </w:rPr>
        <w:t>,</w:t>
      </w:r>
      <w:r w:rsidRPr="000E1026">
        <w:rPr>
          <w:sz w:val="22"/>
          <w:szCs w:val="22"/>
        </w:rPr>
        <w:t xml:space="preserve"> </w:t>
      </w:r>
      <w:r w:rsidR="0071623F" w:rsidRPr="000E1026">
        <w:rPr>
          <w:sz w:val="22"/>
          <w:szCs w:val="22"/>
        </w:rPr>
        <w:t xml:space="preserve">el </w:t>
      </w:r>
      <w:r w:rsidR="00872D23" w:rsidRPr="000E1026">
        <w:rPr>
          <w:sz w:val="22"/>
          <w:szCs w:val="22"/>
        </w:rPr>
        <w:t>propietario puede</w:t>
      </w:r>
      <w:r w:rsidR="0071623F" w:rsidRPr="000E1026">
        <w:rPr>
          <w:sz w:val="22"/>
          <w:szCs w:val="22"/>
        </w:rPr>
        <w:t xml:space="preserve"> </w:t>
      </w:r>
      <w:r w:rsidRPr="000E1026">
        <w:rPr>
          <w:sz w:val="22"/>
          <w:szCs w:val="22"/>
        </w:rPr>
        <w:t>solicit</w:t>
      </w:r>
      <w:r w:rsidR="00872D23" w:rsidRPr="000E1026">
        <w:rPr>
          <w:sz w:val="22"/>
          <w:szCs w:val="22"/>
        </w:rPr>
        <w:t>ar</w:t>
      </w:r>
      <w:r w:rsidRPr="000E1026">
        <w:rPr>
          <w:sz w:val="22"/>
          <w:szCs w:val="22"/>
        </w:rPr>
        <w:t xml:space="preserve"> garantías adicionales que en el caso de viviendas puede</w:t>
      </w:r>
      <w:r w:rsidR="00872D23" w:rsidRPr="000E1026">
        <w:rPr>
          <w:sz w:val="22"/>
          <w:szCs w:val="22"/>
        </w:rPr>
        <w:t>n</w:t>
      </w:r>
      <w:r w:rsidRPr="000E1026">
        <w:rPr>
          <w:sz w:val="22"/>
          <w:szCs w:val="22"/>
        </w:rPr>
        <w:t xml:space="preserve"> </w:t>
      </w:r>
      <w:r w:rsidR="00873FB9" w:rsidRPr="000E1026">
        <w:rPr>
          <w:sz w:val="22"/>
          <w:szCs w:val="22"/>
        </w:rPr>
        <w:t xml:space="preserve">equivaler a </w:t>
      </w:r>
      <w:r w:rsidRPr="000E1026">
        <w:rPr>
          <w:sz w:val="22"/>
          <w:szCs w:val="22"/>
        </w:rPr>
        <w:t>dos mensualidades. Por lo tanto,</w:t>
      </w:r>
      <w:r w:rsidR="00A4027E" w:rsidRPr="000E1026">
        <w:rPr>
          <w:sz w:val="22"/>
          <w:szCs w:val="22"/>
        </w:rPr>
        <w:t xml:space="preserve"> el importe de ambas garantías puede llegar a ser considerable</w:t>
      </w:r>
      <w:r w:rsidR="0071623F" w:rsidRPr="000E1026">
        <w:rPr>
          <w:sz w:val="22"/>
          <w:szCs w:val="22"/>
        </w:rPr>
        <w:t xml:space="preserve"> para el inquilino</w:t>
      </w:r>
      <w:r w:rsidR="00A4027E" w:rsidRPr="000E1026">
        <w:rPr>
          <w:sz w:val="22"/>
          <w:szCs w:val="22"/>
        </w:rPr>
        <w:t xml:space="preserve">”, subraya </w:t>
      </w:r>
      <w:r w:rsidR="0071623F" w:rsidRPr="000E1026">
        <w:rPr>
          <w:sz w:val="22"/>
          <w:szCs w:val="22"/>
        </w:rPr>
        <w:t>M</w:t>
      </w:r>
      <w:r w:rsidR="004931BB">
        <w:rPr>
          <w:sz w:val="22"/>
          <w:szCs w:val="22"/>
        </w:rPr>
        <w:t>.</w:t>
      </w:r>
      <w:r w:rsidR="0071623F" w:rsidRPr="000E1026">
        <w:rPr>
          <w:sz w:val="22"/>
          <w:szCs w:val="22"/>
        </w:rPr>
        <w:t xml:space="preserve"> Carmen </w:t>
      </w:r>
      <w:r w:rsidRPr="000E1026">
        <w:rPr>
          <w:sz w:val="22"/>
          <w:szCs w:val="22"/>
        </w:rPr>
        <w:t>Mohedas</w:t>
      </w:r>
      <w:r w:rsidR="00A4027E" w:rsidRPr="000E1026">
        <w:rPr>
          <w:sz w:val="22"/>
          <w:szCs w:val="22"/>
        </w:rPr>
        <w:t xml:space="preserve">, abogada de ARAG. </w:t>
      </w:r>
    </w:p>
    <w:p w14:paraId="392C80BA" w14:textId="32613CF8" w:rsidR="004E390D" w:rsidRDefault="00A4027E" w:rsidP="004E390D">
      <w:pPr>
        <w:spacing w:before="240" w:after="100" w:afterAutospacing="1" w:line="276" w:lineRule="auto"/>
        <w:jc w:val="both"/>
        <w:rPr>
          <w:sz w:val="22"/>
          <w:szCs w:val="22"/>
        </w:rPr>
      </w:pPr>
      <w:r w:rsidRPr="000E1026">
        <w:rPr>
          <w:sz w:val="22"/>
          <w:szCs w:val="22"/>
        </w:rPr>
        <w:t>“</w:t>
      </w:r>
      <w:r w:rsidR="003F2ACC" w:rsidRPr="000E1026">
        <w:rPr>
          <w:sz w:val="22"/>
          <w:szCs w:val="22"/>
        </w:rPr>
        <w:t xml:space="preserve">Esta fianza se </w:t>
      </w:r>
      <w:r w:rsidR="003E6724">
        <w:rPr>
          <w:sz w:val="22"/>
          <w:szCs w:val="22"/>
        </w:rPr>
        <w:t>tiene</w:t>
      </w:r>
      <w:r w:rsidR="003F2ACC" w:rsidRPr="000E1026">
        <w:rPr>
          <w:sz w:val="22"/>
          <w:szCs w:val="22"/>
        </w:rPr>
        <w:t xml:space="preserve"> que devolver al finalizar el contrato de alquiler</w:t>
      </w:r>
      <w:r w:rsidR="000E1026" w:rsidRPr="000E1026">
        <w:rPr>
          <w:sz w:val="22"/>
          <w:szCs w:val="22"/>
        </w:rPr>
        <w:t xml:space="preserve">”, recuerda </w:t>
      </w:r>
      <w:r w:rsidR="000E1026" w:rsidRPr="0012370C">
        <w:rPr>
          <w:sz w:val="22"/>
          <w:szCs w:val="22"/>
        </w:rPr>
        <w:t>Mohedas</w:t>
      </w:r>
      <w:r w:rsidR="000E1026" w:rsidRPr="000E1026">
        <w:rPr>
          <w:sz w:val="22"/>
          <w:szCs w:val="22"/>
        </w:rPr>
        <w:t xml:space="preserve">, </w:t>
      </w:r>
      <w:r w:rsidR="003E6724">
        <w:rPr>
          <w:sz w:val="22"/>
          <w:szCs w:val="22"/>
        </w:rPr>
        <w:t>“</w:t>
      </w:r>
      <w:r w:rsidR="000E1026" w:rsidRPr="000E1026">
        <w:rPr>
          <w:sz w:val="22"/>
          <w:szCs w:val="22"/>
        </w:rPr>
        <w:t>pero</w:t>
      </w:r>
      <w:r w:rsidR="003F2ACC" w:rsidRPr="000E1026">
        <w:rPr>
          <w:sz w:val="22"/>
          <w:szCs w:val="22"/>
        </w:rPr>
        <w:t xml:space="preserve"> si no se </w:t>
      </w:r>
      <w:r w:rsidR="000E1026" w:rsidRPr="000E1026">
        <w:rPr>
          <w:sz w:val="22"/>
          <w:szCs w:val="22"/>
        </w:rPr>
        <w:t>hace</w:t>
      </w:r>
      <w:r w:rsidR="003F2ACC" w:rsidRPr="000E1026">
        <w:rPr>
          <w:sz w:val="22"/>
          <w:szCs w:val="22"/>
        </w:rPr>
        <w:t xml:space="preserve"> en el plazo de un mes desde que el inquilino entrega las llaves</w:t>
      </w:r>
      <w:r w:rsidR="000E1026" w:rsidRPr="000E1026">
        <w:rPr>
          <w:sz w:val="22"/>
          <w:szCs w:val="22"/>
        </w:rPr>
        <w:t>,</w:t>
      </w:r>
      <w:r w:rsidR="003F2ACC" w:rsidRPr="000E1026">
        <w:rPr>
          <w:sz w:val="22"/>
          <w:szCs w:val="22"/>
        </w:rPr>
        <w:t xml:space="preserve"> la cantidad se vería incrementada </w:t>
      </w:r>
      <w:r w:rsidR="0071623F" w:rsidRPr="000E1026">
        <w:rPr>
          <w:sz w:val="22"/>
          <w:szCs w:val="22"/>
        </w:rPr>
        <w:t>por el interés legal</w:t>
      </w:r>
      <w:r w:rsidR="003E6724">
        <w:rPr>
          <w:sz w:val="22"/>
          <w:szCs w:val="22"/>
        </w:rPr>
        <w:t xml:space="preserve">”. A este respecto, la abogada de ARAG señala que </w:t>
      </w:r>
      <w:r w:rsidR="0071623F" w:rsidRPr="004734C2">
        <w:rPr>
          <w:sz w:val="22"/>
          <w:szCs w:val="22"/>
        </w:rPr>
        <w:t>“</w:t>
      </w:r>
      <w:r w:rsidR="003E6724" w:rsidRPr="004734C2">
        <w:rPr>
          <w:sz w:val="22"/>
          <w:szCs w:val="22"/>
        </w:rPr>
        <w:t>s</w:t>
      </w:r>
      <w:r w:rsidR="0071623F" w:rsidRPr="004734C2">
        <w:rPr>
          <w:sz w:val="22"/>
          <w:szCs w:val="22"/>
        </w:rPr>
        <w:t>e producen muchos conflictos en la devolución de la fianza</w:t>
      </w:r>
      <w:r w:rsidR="0012370C" w:rsidRPr="004734C2">
        <w:rPr>
          <w:sz w:val="22"/>
          <w:szCs w:val="22"/>
        </w:rPr>
        <w:t xml:space="preserve">, </w:t>
      </w:r>
      <w:r w:rsidR="0071623F" w:rsidRPr="004734C2">
        <w:rPr>
          <w:sz w:val="22"/>
          <w:szCs w:val="22"/>
        </w:rPr>
        <w:t xml:space="preserve">ya sea porque el </w:t>
      </w:r>
      <w:r w:rsidR="004734C2" w:rsidRPr="004734C2">
        <w:rPr>
          <w:sz w:val="22"/>
          <w:szCs w:val="22"/>
        </w:rPr>
        <w:t>propietario</w:t>
      </w:r>
      <w:r w:rsidR="0071623F" w:rsidRPr="004734C2">
        <w:rPr>
          <w:sz w:val="22"/>
          <w:szCs w:val="22"/>
        </w:rPr>
        <w:t xml:space="preserve"> demora la devolución</w:t>
      </w:r>
      <w:r w:rsidR="004734C2" w:rsidRPr="004734C2">
        <w:rPr>
          <w:sz w:val="22"/>
          <w:szCs w:val="22"/>
        </w:rPr>
        <w:t xml:space="preserve"> </w:t>
      </w:r>
      <w:r w:rsidR="004734C2" w:rsidRPr="004E390D">
        <w:rPr>
          <w:sz w:val="22"/>
          <w:szCs w:val="22"/>
        </w:rPr>
        <w:t>sin más</w:t>
      </w:r>
      <w:r w:rsidR="0071623F" w:rsidRPr="004E390D">
        <w:rPr>
          <w:sz w:val="22"/>
          <w:szCs w:val="22"/>
        </w:rPr>
        <w:t xml:space="preserve"> o </w:t>
      </w:r>
      <w:r w:rsidR="0071623F" w:rsidRPr="004734C2">
        <w:rPr>
          <w:sz w:val="22"/>
          <w:szCs w:val="22"/>
        </w:rPr>
        <w:t xml:space="preserve">porque </w:t>
      </w:r>
      <w:r w:rsidR="0062202F" w:rsidRPr="004734C2">
        <w:rPr>
          <w:sz w:val="22"/>
          <w:szCs w:val="22"/>
        </w:rPr>
        <w:t>considera que se han causados daños en la vivienda</w:t>
      </w:r>
      <w:r w:rsidR="0071623F" w:rsidRPr="004734C2">
        <w:rPr>
          <w:sz w:val="22"/>
          <w:szCs w:val="22"/>
        </w:rPr>
        <w:t>”</w:t>
      </w:r>
      <w:r w:rsidR="009E201A">
        <w:rPr>
          <w:sz w:val="22"/>
          <w:szCs w:val="22"/>
        </w:rPr>
        <w:t>.</w:t>
      </w:r>
    </w:p>
    <w:p w14:paraId="3A9EF9B2" w14:textId="2F92BDA3" w:rsidR="00C040D9" w:rsidRPr="004E390D" w:rsidRDefault="00190A6E" w:rsidP="004E390D">
      <w:pPr>
        <w:spacing w:before="240" w:line="276" w:lineRule="auto"/>
        <w:jc w:val="both"/>
        <w:rPr>
          <w:sz w:val="22"/>
          <w:szCs w:val="22"/>
        </w:rPr>
      </w:pPr>
      <w:r>
        <w:rPr>
          <w:b/>
          <w:bCs/>
          <w:sz w:val="22"/>
          <w:szCs w:val="22"/>
          <w:lang w:val="es-ES"/>
        </w:rPr>
        <w:t>Modalidad ‘Plus’</w:t>
      </w:r>
    </w:p>
    <w:p w14:paraId="4BB832B0" w14:textId="58D541CC" w:rsidR="000C2950" w:rsidRDefault="00D93156" w:rsidP="004E390D">
      <w:pPr>
        <w:spacing w:line="276" w:lineRule="auto"/>
        <w:jc w:val="both"/>
        <w:rPr>
          <w:sz w:val="22"/>
          <w:szCs w:val="22"/>
        </w:rPr>
      </w:pPr>
      <w:r>
        <w:rPr>
          <w:sz w:val="22"/>
          <w:szCs w:val="22"/>
        </w:rPr>
        <w:t xml:space="preserve">En este sentido, </w:t>
      </w:r>
      <w:r w:rsidR="00A4027E" w:rsidRPr="00A4027E">
        <w:rPr>
          <w:sz w:val="22"/>
          <w:szCs w:val="22"/>
        </w:rPr>
        <w:t>ARAG es consciente de que</w:t>
      </w:r>
      <w:r>
        <w:rPr>
          <w:sz w:val="22"/>
          <w:szCs w:val="22"/>
        </w:rPr>
        <w:t xml:space="preserve"> </w:t>
      </w:r>
      <w:r w:rsidR="00A4027E" w:rsidRPr="00A4027E">
        <w:rPr>
          <w:sz w:val="22"/>
          <w:szCs w:val="22"/>
        </w:rPr>
        <w:t xml:space="preserve">se pueden presentar situaciones más complejas relacionadas con posibles daños en los bienes presentes en la vivienda, daños a otros vecinos o discrepancias sobre contratos de suministros y servicios (mudanzas, reparación </w:t>
      </w:r>
      <w:r w:rsidR="00A4027E" w:rsidRPr="00A4027E">
        <w:rPr>
          <w:sz w:val="22"/>
          <w:szCs w:val="22"/>
        </w:rPr>
        <w:lastRenderedPageBreak/>
        <w:t xml:space="preserve">de electrodomésticos, </w:t>
      </w:r>
      <w:r w:rsidR="0068766C">
        <w:rPr>
          <w:sz w:val="22"/>
          <w:szCs w:val="22"/>
        </w:rPr>
        <w:t>entre otros</w:t>
      </w:r>
      <w:r w:rsidR="00A4027E" w:rsidRPr="00A4027E">
        <w:rPr>
          <w:sz w:val="22"/>
          <w:szCs w:val="22"/>
        </w:rPr>
        <w:t xml:space="preserve">), seguros, etc. </w:t>
      </w:r>
      <w:r w:rsidR="00C040D9" w:rsidRPr="00C040D9">
        <w:rPr>
          <w:sz w:val="22"/>
          <w:szCs w:val="22"/>
        </w:rPr>
        <w:t>P</w:t>
      </w:r>
      <w:r w:rsidR="0062202F" w:rsidRPr="00C040D9">
        <w:rPr>
          <w:sz w:val="22"/>
          <w:szCs w:val="22"/>
        </w:rPr>
        <w:t>ara</w:t>
      </w:r>
      <w:r w:rsidR="00A4027E" w:rsidRPr="00C040D9">
        <w:rPr>
          <w:sz w:val="22"/>
          <w:szCs w:val="22"/>
        </w:rPr>
        <w:t xml:space="preserve"> ayudar a resolver</w:t>
      </w:r>
      <w:r w:rsidR="0062202F" w:rsidRPr="00C040D9">
        <w:rPr>
          <w:sz w:val="22"/>
          <w:szCs w:val="22"/>
        </w:rPr>
        <w:t xml:space="preserve"> las</w:t>
      </w:r>
      <w:r w:rsidR="00A4027E" w:rsidRPr="00C040D9">
        <w:rPr>
          <w:sz w:val="22"/>
          <w:szCs w:val="22"/>
        </w:rPr>
        <w:t xml:space="preserve"> dudas y </w:t>
      </w:r>
      <w:r w:rsidR="0062202F" w:rsidRPr="00C040D9">
        <w:rPr>
          <w:sz w:val="22"/>
          <w:szCs w:val="22"/>
        </w:rPr>
        <w:t>los</w:t>
      </w:r>
      <w:r w:rsidR="00C040D9" w:rsidRPr="00C040D9">
        <w:rPr>
          <w:sz w:val="22"/>
          <w:szCs w:val="22"/>
        </w:rPr>
        <w:t xml:space="preserve"> posibles</w:t>
      </w:r>
      <w:r w:rsidR="0062202F" w:rsidRPr="00C040D9">
        <w:rPr>
          <w:sz w:val="22"/>
          <w:szCs w:val="22"/>
        </w:rPr>
        <w:t xml:space="preserve"> </w:t>
      </w:r>
      <w:r w:rsidR="00A4027E" w:rsidRPr="00C040D9">
        <w:rPr>
          <w:sz w:val="22"/>
          <w:szCs w:val="22"/>
        </w:rPr>
        <w:t xml:space="preserve">conflictos relacionados con estas cuestiones, el producto contará con una modalidad </w:t>
      </w:r>
      <w:r w:rsidR="0068766C" w:rsidRPr="00C040D9">
        <w:rPr>
          <w:sz w:val="22"/>
          <w:szCs w:val="22"/>
        </w:rPr>
        <w:t>‘</w:t>
      </w:r>
      <w:r w:rsidR="00A4027E" w:rsidRPr="00C040D9">
        <w:rPr>
          <w:sz w:val="22"/>
          <w:szCs w:val="22"/>
        </w:rPr>
        <w:t>Plus</w:t>
      </w:r>
      <w:r w:rsidR="0068766C" w:rsidRPr="00C040D9">
        <w:rPr>
          <w:sz w:val="22"/>
          <w:szCs w:val="22"/>
        </w:rPr>
        <w:t>’</w:t>
      </w:r>
      <w:r w:rsidR="00190A6E">
        <w:rPr>
          <w:sz w:val="22"/>
          <w:szCs w:val="22"/>
        </w:rPr>
        <w:t>.</w:t>
      </w:r>
      <w:r w:rsidR="00A4027E" w:rsidRPr="00C040D9">
        <w:rPr>
          <w:sz w:val="22"/>
          <w:szCs w:val="22"/>
        </w:rPr>
        <w:t xml:space="preserve"> </w:t>
      </w:r>
      <w:r w:rsidR="00190A6E">
        <w:rPr>
          <w:sz w:val="22"/>
          <w:szCs w:val="22"/>
        </w:rPr>
        <w:t>D</w:t>
      </w:r>
      <w:r w:rsidR="00A4027E" w:rsidRPr="00C040D9">
        <w:rPr>
          <w:sz w:val="22"/>
          <w:szCs w:val="22"/>
        </w:rPr>
        <w:t xml:space="preserve">ará acceso a </w:t>
      </w:r>
      <w:r w:rsidR="00EA0236">
        <w:rPr>
          <w:sz w:val="22"/>
          <w:szCs w:val="22"/>
        </w:rPr>
        <w:t xml:space="preserve">la </w:t>
      </w:r>
      <w:r w:rsidR="00A4027E" w:rsidRPr="00A4027E">
        <w:rPr>
          <w:sz w:val="22"/>
          <w:szCs w:val="22"/>
        </w:rPr>
        <w:t>defensa de la responsabilidad penal, la defensa suplementaria de la responsabilidad civil</w:t>
      </w:r>
      <w:r w:rsidR="009D12C1">
        <w:rPr>
          <w:sz w:val="22"/>
          <w:szCs w:val="22"/>
        </w:rPr>
        <w:t>,</w:t>
      </w:r>
      <w:r w:rsidR="00A4027E" w:rsidRPr="00A4027E">
        <w:rPr>
          <w:sz w:val="22"/>
          <w:szCs w:val="22"/>
        </w:rPr>
        <w:t xml:space="preserve"> así como la relacionada con trámites </w:t>
      </w:r>
      <w:r w:rsidR="009D12C1" w:rsidRPr="00A4027E">
        <w:rPr>
          <w:sz w:val="22"/>
          <w:szCs w:val="22"/>
        </w:rPr>
        <w:t>administrativos</w:t>
      </w:r>
      <w:r w:rsidR="00A4027E" w:rsidRPr="00A4027E">
        <w:rPr>
          <w:sz w:val="22"/>
          <w:szCs w:val="22"/>
        </w:rPr>
        <w:t>.</w:t>
      </w:r>
    </w:p>
    <w:p w14:paraId="143DFC80" w14:textId="77777777" w:rsidR="00137C2D" w:rsidRDefault="00137C2D" w:rsidP="004E390D">
      <w:pPr>
        <w:spacing w:line="276" w:lineRule="auto"/>
        <w:jc w:val="both"/>
        <w:rPr>
          <w:sz w:val="22"/>
          <w:szCs w:val="22"/>
        </w:rPr>
      </w:pPr>
    </w:p>
    <w:p w14:paraId="786A7655" w14:textId="77777777" w:rsidR="00B35D4E" w:rsidRDefault="00B35D4E" w:rsidP="00E1259A">
      <w:pPr>
        <w:spacing w:line="276" w:lineRule="auto"/>
        <w:jc w:val="both"/>
        <w:rPr>
          <w:sz w:val="22"/>
          <w:szCs w:val="22"/>
        </w:rPr>
      </w:pPr>
    </w:p>
    <w:p w14:paraId="34E773FB" w14:textId="3EB31CF3" w:rsidR="00E1259A" w:rsidRPr="00DC2B72" w:rsidRDefault="00E1259A" w:rsidP="00E1259A">
      <w:pPr>
        <w:spacing w:line="276" w:lineRule="auto"/>
        <w:jc w:val="both"/>
        <w:rPr>
          <w:sz w:val="20"/>
          <w:szCs w:val="20"/>
        </w:rPr>
      </w:pPr>
      <w:r w:rsidRPr="00DC2B72">
        <w:rPr>
          <w:b/>
          <w:sz w:val="20"/>
          <w:szCs w:val="20"/>
        </w:rPr>
        <w:t>Para más información:</w:t>
      </w:r>
    </w:p>
    <w:p w14:paraId="2E5932EF" w14:textId="77777777" w:rsidR="00E1259A" w:rsidRPr="00DC2B72" w:rsidRDefault="00E1259A" w:rsidP="00E1259A">
      <w:pPr>
        <w:rPr>
          <w:sz w:val="20"/>
          <w:szCs w:val="20"/>
        </w:rPr>
      </w:pPr>
      <w:r w:rsidRPr="00DC2B72">
        <w:rPr>
          <w:sz w:val="20"/>
          <w:szCs w:val="20"/>
        </w:rPr>
        <w:t>Maria Llongueras</w:t>
      </w:r>
    </w:p>
    <w:p w14:paraId="2F03D0FE" w14:textId="77777777" w:rsidR="00E1259A" w:rsidRPr="00DC2B72" w:rsidRDefault="00E1259A" w:rsidP="00E1259A">
      <w:pPr>
        <w:rPr>
          <w:sz w:val="20"/>
          <w:szCs w:val="20"/>
        </w:rPr>
      </w:pPr>
      <w:r w:rsidRPr="00DC2B72">
        <w:rPr>
          <w:sz w:val="20"/>
          <w:szCs w:val="20"/>
        </w:rPr>
        <w:t>Comunicación Corporativa</w:t>
      </w:r>
    </w:p>
    <w:p w14:paraId="407575C4" w14:textId="77777777" w:rsidR="00E1259A" w:rsidRPr="00DC2B72" w:rsidRDefault="00E1259A" w:rsidP="00E1259A">
      <w:pPr>
        <w:rPr>
          <w:sz w:val="20"/>
          <w:szCs w:val="20"/>
          <w:lang w:val="pt-BR"/>
        </w:rPr>
      </w:pPr>
      <w:hyperlink r:id="rId11" w:history="1">
        <w:r w:rsidRPr="00DC2B72">
          <w:rPr>
            <w:rStyle w:val="Hipervnculo"/>
            <w:sz w:val="20"/>
            <w:szCs w:val="20"/>
            <w:lang w:val="pt-BR"/>
          </w:rPr>
          <w:t>mllongueras@arag.es</w:t>
        </w:r>
      </w:hyperlink>
    </w:p>
    <w:p w14:paraId="619F0050" w14:textId="146A5295" w:rsidR="00716A6A" w:rsidRPr="00E1259A" w:rsidRDefault="00E1259A" w:rsidP="00E1234E">
      <w:pPr>
        <w:rPr>
          <w:rFonts w:cs="Times New Roman"/>
          <w:sz w:val="22"/>
          <w:szCs w:val="22"/>
        </w:rPr>
      </w:pPr>
      <w:r w:rsidRPr="00DC2B72">
        <w:rPr>
          <w:sz w:val="20"/>
          <w:szCs w:val="20"/>
          <w:lang w:val="pt-BR"/>
        </w:rPr>
        <w:t>Tel. 93 485 73 34</w:t>
      </w:r>
      <w:r w:rsidRPr="00DC2B72">
        <w:rPr>
          <w:sz w:val="20"/>
          <w:szCs w:val="20"/>
          <w:lang w:val="pt-BR"/>
        </w:rPr>
        <w:br/>
      </w:r>
    </w:p>
    <w:bookmarkEnd w:id="0"/>
    <w:p w14:paraId="25AAB533" w14:textId="2A9DEE97" w:rsidR="00716A6A" w:rsidRPr="00716A6A" w:rsidRDefault="00716A6A" w:rsidP="00177780">
      <w:pPr>
        <w:spacing w:after="200" w:line="276" w:lineRule="auto"/>
        <w:jc w:val="both"/>
        <w:rPr>
          <w:rFonts w:cs="Times New Roman"/>
          <w:sz w:val="22"/>
          <w:szCs w:val="22"/>
          <w:lang w:val="es-ES"/>
        </w:rPr>
      </w:pPr>
    </w:p>
    <w:sectPr w:rsidR="00716A6A" w:rsidRPr="00716A6A" w:rsidSect="00415213">
      <w:headerReference w:type="default" r:id="rId12"/>
      <w:footerReference w:type="defaul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4529" w14:textId="77777777" w:rsidR="002B14B4" w:rsidRDefault="002B14B4" w:rsidP="00FE2B25">
      <w:r>
        <w:separator/>
      </w:r>
    </w:p>
  </w:endnote>
  <w:endnote w:type="continuationSeparator" w:id="0">
    <w:p w14:paraId="4DABA8F3" w14:textId="77777777" w:rsidR="002B14B4" w:rsidRDefault="002B14B4" w:rsidP="00FE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UI">
    <w:altName w:val="Cambria"/>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3827" w14:textId="77777777" w:rsidR="005C6586" w:rsidRPr="0068254D" w:rsidRDefault="005C6586" w:rsidP="0068254D">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8155" w14:textId="77777777" w:rsidR="002B14B4" w:rsidRDefault="002B14B4" w:rsidP="00FE2B25">
      <w:r>
        <w:separator/>
      </w:r>
    </w:p>
  </w:footnote>
  <w:footnote w:type="continuationSeparator" w:id="0">
    <w:p w14:paraId="3D394FBA" w14:textId="77777777" w:rsidR="002B14B4" w:rsidRDefault="002B14B4" w:rsidP="00FE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EB5F" w14:textId="77777777" w:rsidR="005C6586" w:rsidRDefault="005C6586">
    <w:pPr>
      <w:pStyle w:val="Encabezado"/>
    </w:pPr>
    <w:r>
      <w:rPr>
        <w:noProof/>
        <w:lang w:val="es-ES"/>
      </w:rPr>
      <w:drawing>
        <wp:anchor distT="0" distB="0" distL="114300" distR="114300" simplePos="0" relativeHeight="251657216" behindDoc="0" locked="0" layoutInCell="1" allowOverlap="1" wp14:anchorId="3780CFC4" wp14:editId="63AF6F30">
          <wp:simplePos x="0" y="0"/>
          <wp:positionH relativeFrom="column">
            <wp:posOffset>4899660</wp:posOffset>
          </wp:positionH>
          <wp:positionV relativeFrom="paragraph">
            <wp:posOffset>-142875</wp:posOffset>
          </wp:positionV>
          <wp:extent cx="541020" cy="5410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765"/>
    <w:multiLevelType w:val="hybridMultilevel"/>
    <w:tmpl w:val="99C0F264"/>
    <w:lvl w:ilvl="0" w:tplc="18302DA0">
      <w:numFmt w:val="bullet"/>
      <w:lvlText w:val="-"/>
      <w:lvlJc w:val="left"/>
      <w:pPr>
        <w:ind w:left="720" w:hanging="360"/>
      </w:pPr>
      <w:rPr>
        <w:rFonts w:ascii="SegoeUI" w:eastAsiaTheme="minorEastAsia" w:hAnsi="SegoeUI" w:cs="Segoe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592084"/>
    <w:multiLevelType w:val="hybridMultilevel"/>
    <w:tmpl w:val="A8CE814C"/>
    <w:lvl w:ilvl="0" w:tplc="C9044BF6">
      <w:numFmt w:val="bullet"/>
      <w:lvlText w:val="-"/>
      <w:lvlJc w:val="left"/>
      <w:pPr>
        <w:ind w:left="720" w:hanging="360"/>
      </w:pPr>
      <w:rPr>
        <w:rFonts w:ascii="Calibri" w:eastAsiaTheme="minorEastAsia" w:hAnsi="Calibri" w:cs="Segoe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FE1A67"/>
    <w:multiLevelType w:val="multilevel"/>
    <w:tmpl w:val="3F4A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E7C91"/>
    <w:multiLevelType w:val="hybridMultilevel"/>
    <w:tmpl w:val="B2947A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AC1071"/>
    <w:multiLevelType w:val="hybridMultilevel"/>
    <w:tmpl w:val="D51AF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A83344"/>
    <w:multiLevelType w:val="hybridMultilevel"/>
    <w:tmpl w:val="ED207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3B0D2C"/>
    <w:multiLevelType w:val="hybridMultilevel"/>
    <w:tmpl w:val="113A23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D63436"/>
    <w:multiLevelType w:val="hybridMultilevel"/>
    <w:tmpl w:val="CEA62DE4"/>
    <w:lvl w:ilvl="0" w:tplc="02EC7D5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BB6A30"/>
    <w:multiLevelType w:val="hybridMultilevel"/>
    <w:tmpl w:val="11A65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D07AF1"/>
    <w:multiLevelType w:val="hybridMultilevel"/>
    <w:tmpl w:val="439036DC"/>
    <w:lvl w:ilvl="0" w:tplc="BFBE7F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9A2677"/>
    <w:multiLevelType w:val="hybridMultilevel"/>
    <w:tmpl w:val="B0B8F422"/>
    <w:lvl w:ilvl="0" w:tplc="9ED4D3BE">
      <w:numFmt w:val="bullet"/>
      <w:lvlText w:val="-"/>
      <w:lvlJc w:val="left"/>
      <w:pPr>
        <w:ind w:left="720" w:hanging="360"/>
      </w:pPr>
      <w:rPr>
        <w:rFonts w:ascii="Calibri" w:eastAsiaTheme="minorEastAsia" w:hAnsi="Calibri" w:cs="Segoe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104925"/>
    <w:multiLevelType w:val="hybridMultilevel"/>
    <w:tmpl w:val="D1F42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64515E"/>
    <w:multiLevelType w:val="hybridMultilevel"/>
    <w:tmpl w:val="932C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8427334">
    <w:abstractNumId w:val="8"/>
  </w:num>
  <w:num w:numId="2" w16cid:durableId="1068259977">
    <w:abstractNumId w:val="0"/>
  </w:num>
  <w:num w:numId="3" w16cid:durableId="893849787">
    <w:abstractNumId w:val="5"/>
  </w:num>
  <w:num w:numId="4" w16cid:durableId="475952456">
    <w:abstractNumId w:val="10"/>
  </w:num>
  <w:num w:numId="5" w16cid:durableId="428476738">
    <w:abstractNumId w:val="1"/>
  </w:num>
  <w:num w:numId="6" w16cid:durableId="2030331340">
    <w:abstractNumId w:val="12"/>
  </w:num>
  <w:num w:numId="7" w16cid:durableId="2066948644">
    <w:abstractNumId w:val="11"/>
  </w:num>
  <w:num w:numId="8" w16cid:durableId="1867213080">
    <w:abstractNumId w:val="7"/>
  </w:num>
  <w:num w:numId="9" w16cid:durableId="1484539328">
    <w:abstractNumId w:val="3"/>
  </w:num>
  <w:num w:numId="10" w16cid:durableId="2089762012">
    <w:abstractNumId w:val="6"/>
  </w:num>
  <w:num w:numId="11" w16cid:durableId="1732538877">
    <w:abstractNumId w:val="4"/>
  </w:num>
  <w:num w:numId="12" w16cid:durableId="1906378402">
    <w:abstractNumId w:val="9"/>
  </w:num>
  <w:num w:numId="13" w16cid:durableId="1585607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40"/>
    <w:rsid w:val="0000448C"/>
    <w:rsid w:val="00005622"/>
    <w:rsid w:val="000075AF"/>
    <w:rsid w:val="00012DA7"/>
    <w:rsid w:val="00013F4C"/>
    <w:rsid w:val="00024698"/>
    <w:rsid w:val="0002510A"/>
    <w:rsid w:val="00025974"/>
    <w:rsid w:val="00025AB3"/>
    <w:rsid w:val="000260AD"/>
    <w:rsid w:val="00027046"/>
    <w:rsid w:val="000330E5"/>
    <w:rsid w:val="00035F99"/>
    <w:rsid w:val="00041A68"/>
    <w:rsid w:val="00041B22"/>
    <w:rsid w:val="00041BA9"/>
    <w:rsid w:val="00042FD1"/>
    <w:rsid w:val="0004450A"/>
    <w:rsid w:val="00044782"/>
    <w:rsid w:val="00044A42"/>
    <w:rsid w:val="00044ECB"/>
    <w:rsid w:val="00045A44"/>
    <w:rsid w:val="00045CB4"/>
    <w:rsid w:val="000504D4"/>
    <w:rsid w:val="00051EB0"/>
    <w:rsid w:val="0005402C"/>
    <w:rsid w:val="00055FBF"/>
    <w:rsid w:val="000631B4"/>
    <w:rsid w:val="000705E9"/>
    <w:rsid w:val="0007335F"/>
    <w:rsid w:val="000733C0"/>
    <w:rsid w:val="00073567"/>
    <w:rsid w:val="000742E0"/>
    <w:rsid w:val="000763DB"/>
    <w:rsid w:val="00077B67"/>
    <w:rsid w:val="00080A47"/>
    <w:rsid w:val="0008362C"/>
    <w:rsid w:val="00084AA6"/>
    <w:rsid w:val="00086122"/>
    <w:rsid w:val="000907CA"/>
    <w:rsid w:val="000912EA"/>
    <w:rsid w:val="00094BFB"/>
    <w:rsid w:val="0009763C"/>
    <w:rsid w:val="000A07A7"/>
    <w:rsid w:val="000A1881"/>
    <w:rsid w:val="000A62C3"/>
    <w:rsid w:val="000A74C1"/>
    <w:rsid w:val="000B56DC"/>
    <w:rsid w:val="000B5FB1"/>
    <w:rsid w:val="000B63F3"/>
    <w:rsid w:val="000C004D"/>
    <w:rsid w:val="000C2950"/>
    <w:rsid w:val="000C2CFA"/>
    <w:rsid w:val="000C3136"/>
    <w:rsid w:val="000C3373"/>
    <w:rsid w:val="000C3AEF"/>
    <w:rsid w:val="000C404D"/>
    <w:rsid w:val="000D3FA8"/>
    <w:rsid w:val="000D4054"/>
    <w:rsid w:val="000D44E6"/>
    <w:rsid w:val="000D4F2C"/>
    <w:rsid w:val="000D5130"/>
    <w:rsid w:val="000E1026"/>
    <w:rsid w:val="000E1FA6"/>
    <w:rsid w:val="000E2F17"/>
    <w:rsid w:val="000E6620"/>
    <w:rsid w:val="000F0133"/>
    <w:rsid w:val="000F03B6"/>
    <w:rsid w:val="000F2FA6"/>
    <w:rsid w:val="000F4157"/>
    <w:rsid w:val="00100449"/>
    <w:rsid w:val="00103912"/>
    <w:rsid w:val="00106A81"/>
    <w:rsid w:val="001147E1"/>
    <w:rsid w:val="00115334"/>
    <w:rsid w:val="00115B44"/>
    <w:rsid w:val="00116414"/>
    <w:rsid w:val="0011667B"/>
    <w:rsid w:val="00120F90"/>
    <w:rsid w:val="0012370C"/>
    <w:rsid w:val="00124C56"/>
    <w:rsid w:val="00131045"/>
    <w:rsid w:val="00137C2D"/>
    <w:rsid w:val="0014063D"/>
    <w:rsid w:val="00141503"/>
    <w:rsid w:val="0014362F"/>
    <w:rsid w:val="00145860"/>
    <w:rsid w:val="00146B2A"/>
    <w:rsid w:val="001472E2"/>
    <w:rsid w:val="00147AAD"/>
    <w:rsid w:val="00150773"/>
    <w:rsid w:val="00150E17"/>
    <w:rsid w:val="001517AC"/>
    <w:rsid w:val="00152AEB"/>
    <w:rsid w:val="0015511A"/>
    <w:rsid w:val="00155AF3"/>
    <w:rsid w:val="00156344"/>
    <w:rsid w:val="00156E3A"/>
    <w:rsid w:val="00157F59"/>
    <w:rsid w:val="001622EF"/>
    <w:rsid w:val="001626BB"/>
    <w:rsid w:val="00162A5F"/>
    <w:rsid w:val="0016367C"/>
    <w:rsid w:val="0016516B"/>
    <w:rsid w:val="00170397"/>
    <w:rsid w:val="001716AF"/>
    <w:rsid w:val="001731A9"/>
    <w:rsid w:val="00174CA0"/>
    <w:rsid w:val="00177780"/>
    <w:rsid w:val="0018257C"/>
    <w:rsid w:val="001856ED"/>
    <w:rsid w:val="00185F01"/>
    <w:rsid w:val="00190A6E"/>
    <w:rsid w:val="00191F7E"/>
    <w:rsid w:val="001926C1"/>
    <w:rsid w:val="00193620"/>
    <w:rsid w:val="00193A20"/>
    <w:rsid w:val="001954DB"/>
    <w:rsid w:val="001A143F"/>
    <w:rsid w:val="001A3563"/>
    <w:rsid w:val="001A4771"/>
    <w:rsid w:val="001A600F"/>
    <w:rsid w:val="001B1981"/>
    <w:rsid w:val="001B3DDD"/>
    <w:rsid w:val="001B500C"/>
    <w:rsid w:val="001B773D"/>
    <w:rsid w:val="001C20CB"/>
    <w:rsid w:val="001C404B"/>
    <w:rsid w:val="001C52DF"/>
    <w:rsid w:val="001C65C4"/>
    <w:rsid w:val="001C69ED"/>
    <w:rsid w:val="001D0660"/>
    <w:rsid w:val="001D0705"/>
    <w:rsid w:val="001D4B0D"/>
    <w:rsid w:val="001D5B2E"/>
    <w:rsid w:val="001D5D20"/>
    <w:rsid w:val="001D7C8F"/>
    <w:rsid w:val="001E0DD3"/>
    <w:rsid w:val="001E44D5"/>
    <w:rsid w:val="001E49D8"/>
    <w:rsid w:val="001E6354"/>
    <w:rsid w:val="001E76A6"/>
    <w:rsid w:val="001F428C"/>
    <w:rsid w:val="001F4657"/>
    <w:rsid w:val="002003F5"/>
    <w:rsid w:val="002072EF"/>
    <w:rsid w:val="002106E2"/>
    <w:rsid w:val="00210A07"/>
    <w:rsid w:val="0021398D"/>
    <w:rsid w:val="002169ED"/>
    <w:rsid w:val="002208DD"/>
    <w:rsid w:val="00220F58"/>
    <w:rsid w:val="00221CDF"/>
    <w:rsid w:val="002220EB"/>
    <w:rsid w:val="002340B9"/>
    <w:rsid w:val="00234498"/>
    <w:rsid w:val="00236631"/>
    <w:rsid w:val="0025326E"/>
    <w:rsid w:val="00256DF8"/>
    <w:rsid w:val="00262D4E"/>
    <w:rsid w:val="002640FA"/>
    <w:rsid w:val="00265AB5"/>
    <w:rsid w:val="002675AF"/>
    <w:rsid w:val="00267C75"/>
    <w:rsid w:val="002726DE"/>
    <w:rsid w:val="002749A9"/>
    <w:rsid w:val="00277540"/>
    <w:rsid w:val="00281B4E"/>
    <w:rsid w:val="002852DF"/>
    <w:rsid w:val="0028563F"/>
    <w:rsid w:val="00286E3A"/>
    <w:rsid w:val="002876AD"/>
    <w:rsid w:val="002929F3"/>
    <w:rsid w:val="00292A29"/>
    <w:rsid w:val="0029632C"/>
    <w:rsid w:val="00296CD3"/>
    <w:rsid w:val="002A010F"/>
    <w:rsid w:val="002A01C8"/>
    <w:rsid w:val="002A115F"/>
    <w:rsid w:val="002A1C74"/>
    <w:rsid w:val="002A3091"/>
    <w:rsid w:val="002B14B4"/>
    <w:rsid w:val="002B3D4A"/>
    <w:rsid w:val="002B51DB"/>
    <w:rsid w:val="002B6F97"/>
    <w:rsid w:val="002C0BD8"/>
    <w:rsid w:val="002C39B4"/>
    <w:rsid w:val="002C4FFB"/>
    <w:rsid w:val="002D3DE3"/>
    <w:rsid w:val="002D4B7C"/>
    <w:rsid w:val="002D5C1C"/>
    <w:rsid w:val="002D7014"/>
    <w:rsid w:val="002E290A"/>
    <w:rsid w:val="002E454B"/>
    <w:rsid w:val="002E5043"/>
    <w:rsid w:val="002E61FE"/>
    <w:rsid w:val="002E6F16"/>
    <w:rsid w:val="002F0722"/>
    <w:rsid w:val="002F374B"/>
    <w:rsid w:val="002F538F"/>
    <w:rsid w:val="002F709D"/>
    <w:rsid w:val="002F779B"/>
    <w:rsid w:val="00304EA7"/>
    <w:rsid w:val="00305230"/>
    <w:rsid w:val="00306BF9"/>
    <w:rsid w:val="00310E9D"/>
    <w:rsid w:val="0031126C"/>
    <w:rsid w:val="003128C1"/>
    <w:rsid w:val="00312A2E"/>
    <w:rsid w:val="00314E81"/>
    <w:rsid w:val="00315405"/>
    <w:rsid w:val="0031755B"/>
    <w:rsid w:val="0032143C"/>
    <w:rsid w:val="00321FCD"/>
    <w:rsid w:val="00323DD5"/>
    <w:rsid w:val="0032422E"/>
    <w:rsid w:val="003251BF"/>
    <w:rsid w:val="003316BD"/>
    <w:rsid w:val="00331D51"/>
    <w:rsid w:val="003356F0"/>
    <w:rsid w:val="00340775"/>
    <w:rsid w:val="00340E87"/>
    <w:rsid w:val="00342AA2"/>
    <w:rsid w:val="0034418F"/>
    <w:rsid w:val="00347DC6"/>
    <w:rsid w:val="003522EF"/>
    <w:rsid w:val="00353BC3"/>
    <w:rsid w:val="00357895"/>
    <w:rsid w:val="00357D86"/>
    <w:rsid w:val="00362AEB"/>
    <w:rsid w:val="003636A7"/>
    <w:rsid w:val="00364A08"/>
    <w:rsid w:val="00365515"/>
    <w:rsid w:val="00365809"/>
    <w:rsid w:val="003677C1"/>
    <w:rsid w:val="00367CEF"/>
    <w:rsid w:val="00367E97"/>
    <w:rsid w:val="003701E3"/>
    <w:rsid w:val="00375E16"/>
    <w:rsid w:val="0037638D"/>
    <w:rsid w:val="003767E0"/>
    <w:rsid w:val="00377375"/>
    <w:rsid w:val="00380B66"/>
    <w:rsid w:val="00383129"/>
    <w:rsid w:val="00384C1F"/>
    <w:rsid w:val="003851DB"/>
    <w:rsid w:val="003922D2"/>
    <w:rsid w:val="00393EDF"/>
    <w:rsid w:val="003959BD"/>
    <w:rsid w:val="00397623"/>
    <w:rsid w:val="003A023B"/>
    <w:rsid w:val="003A1698"/>
    <w:rsid w:val="003A409E"/>
    <w:rsid w:val="003B023E"/>
    <w:rsid w:val="003B1FAA"/>
    <w:rsid w:val="003B3C68"/>
    <w:rsid w:val="003B429E"/>
    <w:rsid w:val="003B608C"/>
    <w:rsid w:val="003B7EE4"/>
    <w:rsid w:val="003C2B29"/>
    <w:rsid w:val="003C2FA6"/>
    <w:rsid w:val="003C5D50"/>
    <w:rsid w:val="003C69C6"/>
    <w:rsid w:val="003D5DEF"/>
    <w:rsid w:val="003D7525"/>
    <w:rsid w:val="003E421D"/>
    <w:rsid w:val="003E4240"/>
    <w:rsid w:val="003E4ADA"/>
    <w:rsid w:val="003E6724"/>
    <w:rsid w:val="003E7892"/>
    <w:rsid w:val="003F1547"/>
    <w:rsid w:val="003F2ACC"/>
    <w:rsid w:val="003F2E71"/>
    <w:rsid w:val="003F69C1"/>
    <w:rsid w:val="003F6A68"/>
    <w:rsid w:val="003F6C31"/>
    <w:rsid w:val="004008E6"/>
    <w:rsid w:val="00401E21"/>
    <w:rsid w:val="004025C9"/>
    <w:rsid w:val="0040378E"/>
    <w:rsid w:val="0040606B"/>
    <w:rsid w:val="00406160"/>
    <w:rsid w:val="00410251"/>
    <w:rsid w:val="00413854"/>
    <w:rsid w:val="00415213"/>
    <w:rsid w:val="004155D2"/>
    <w:rsid w:val="00416800"/>
    <w:rsid w:val="00416ABD"/>
    <w:rsid w:val="00420833"/>
    <w:rsid w:val="0042199B"/>
    <w:rsid w:val="00422245"/>
    <w:rsid w:val="004260A9"/>
    <w:rsid w:val="004264E6"/>
    <w:rsid w:val="00431109"/>
    <w:rsid w:val="004325B3"/>
    <w:rsid w:val="00433EC8"/>
    <w:rsid w:val="0043475A"/>
    <w:rsid w:val="00436CDD"/>
    <w:rsid w:val="00444808"/>
    <w:rsid w:val="0044504E"/>
    <w:rsid w:val="004501B5"/>
    <w:rsid w:val="00455224"/>
    <w:rsid w:val="00460AC6"/>
    <w:rsid w:val="004618D6"/>
    <w:rsid w:val="004641D6"/>
    <w:rsid w:val="00464301"/>
    <w:rsid w:val="00467F9F"/>
    <w:rsid w:val="0047173D"/>
    <w:rsid w:val="004734C2"/>
    <w:rsid w:val="004738E7"/>
    <w:rsid w:val="004745E1"/>
    <w:rsid w:val="00475BA3"/>
    <w:rsid w:val="00475F37"/>
    <w:rsid w:val="00476011"/>
    <w:rsid w:val="00476A6A"/>
    <w:rsid w:val="0047763B"/>
    <w:rsid w:val="00480046"/>
    <w:rsid w:val="0048290C"/>
    <w:rsid w:val="00483747"/>
    <w:rsid w:val="00483855"/>
    <w:rsid w:val="0048731E"/>
    <w:rsid w:val="0049080C"/>
    <w:rsid w:val="00491090"/>
    <w:rsid w:val="00491521"/>
    <w:rsid w:val="00492D25"/>
    <w:rsid w:val="004931BB"/>
    <w:rsid w:val="0049549F"/>
    <w:rsid w:val="00496F61"/>
    <w:rsid w:val="00497525"/>
    <w:rsid w:val="004A0917"/>
    <w:rsid w:val="004A1EB4"/>
    <w:rsid w:val="004A2205"/>
    <w:rsid w:val="004A5131"/>
    <w:rsid w:val="004A5A41"/>
    <w:rsid w:val="004A6C03"/>
    <w:rsid w:val="004A78CB"/>
    <w:rsid w:val="004B02E3"/>
    <w:rsid w:val="004B38AC"/>
    <w:rsid w:val="004B4FD4"/>
    <w:rsid w:val="004B61D6"/>
    <w:rsid w:val="004C1B81"/>
    <w:rsid w:val="004C451C"/>
    <w:rsid w:val="004D0270"/>
    <w:rsid w:val="004D090B"/>
    <w:rsid w:val="004D0DAE"/>
    <w:rsid w:val="004D10C0"/>
    <w:rsid w:val="004D17BC"/>
    <w:rsid w:val="004D2642"/>
    <w:rsid w:val="004D2EC0"/>
    <w:rsid w:val="004D426D"/>
    <w:rsid w:val="004E15E1"/>
    <w:rsid w:val="004E2C8E"/>
    <w:rsid w:val="004E390D"/>
    <w:rsid w:val="004E3DBF"/>
    <w:rsid w:val="004E43C1"/>
    <w:rsid w:val="004E71D9"/>
    <w:rsid w:val="004E789D"/>
    <w:rsid w:val="004F331C"/>
    <w:rsid w:val="004F39A3"/>
    <w:rsid w:val="004F494B"/>
    <w:rsid w:val="004F5332"/>
    <w:rsid w:val="004F691A"/>
    <w:rsid w:val="004F7E87"/>
    <w:rsid w:val="00500AAB"/>
    <w:rsid w:val="00500EA0"/>
    <w:rsid w:val="00505267"/>
    <w:rsid w:val="00517FFD"/>
    <w:rsid w:val="00521B03"/>
    <w:rsid w:val="0052258D"/>
    <w:rsid w:val="0052515C"/>
    <w:rsid w:val="0053255C"/>
    <w:rsid w:val="00532EB3"/>
    <w:rsid w:val="005348EF"/>
    <w:rsid w:val="00537057"/>
    <w:rsid w:val="00537F16"/>
    <w:rsid w:val="00541F6C"/>
    <w:rsid w:val="0054324E"/>
    <w:rsid w:val="005434B1"/>
    <w:rsid w:val="0054519B"/>
    <w:rsid w:val="00547488"/>
    <w:rsid w:val="005475D1"/>
    <w:rsid w:val="00552E58"/>
    <w:rsid w:val="00555C3E"/>
    <w:rsid w:val="00557E61"/>
    <w:rsid w:val="005608FD"/>
    <w:rsid w:val="0056185D"/>
    <w:rsid w:val="00567350"/>
    <w:rsid w:val="00572752"/>
    <w:rsid w:val="00573EC5"/>
    <w:rsid w:val="00576E09"/>
    <w:rsid w:val="00580DBB"/>
    <w:rsid w:val="005836C3"/>
    <w:rsid w:val="0058594E"/>
    <w:rsid w:val="00587CAE"/>
    <w:rsid w:val="005909AC"/>
    <w:rsid w:val="005910A9"/>
    <w:rsid w:val="005918C5"/>
    <w:rsid w:val="00591ECA"/>
    <w:rsid w:val="00594B59"/>
    <w:rsid w:val="00595130"/>
    <w:rsid w:val="0059663C"/>
    <w:rsid w:val="00597B67"/>
    <w:rsid w:val="005A0241"/>
    <w:rsid w:val="005A5A42"/>
    <w:rsid w:val="005A6273"/>
    <w:rsid w:val="005B05CB"/>
    <w:rsid w:val="005B06DE"/>
    <w:rsid w:val="005B3887"/>
    <w:rsid w:val="005B3C29"/>
    <w:rsid w:val="005B7709"/>
    <w:rsid w:val="005C202E"/>
    <w:rsid w:val="005C3109"/>
    <w:rsid w:val="005C3CC9"/>
    <w:rsid w:val="005C4A80"/>
    <w:rsid w:val="005C6586"/>
    <w:rsid w:val="005D298D"/>
    <w:rsid w:val="005D4310"/>
    <w:rsid w:val="005D47A7"/>
    <w:rsid w:val="005D5932"/>
    <w:rsid w:val="005D65AB"/>
    <w:rsid w:val="005D65C4"/>
    <w:rsid w:val="005D6CF0"/>
    <w:rsid w:val="005D7AA4"/>
    <w:rsid w:val="005F3879"/>
    <w:rsid w:val="005F3A74"/>
    <w:rsid w:val="005F3F8C"/>
    <w:rsid w:val="005F4C34"/>
    <w:rsid w:val="005F5ADF"/>
    <w:rsid w:val="005F60DB"/>
    <w:rsid w:val="005F7A4D"/>
    <w:rsid w:val="006008A9"/>
    <w:rsid w:val="00601F1B"/>
    <w:rsid w:val="00606A96"/>
    <w:rsid w:val="00611B76"/>
    <w:rsid w:val="00611C1D"/>
    <w:rsid w:val="00611CBF"/>
    <w:rsid w:val="00612F40"/>
    <w:rsid w:val="00613988"/>
    <w:rsid w:val="00614EF4"/>
    <w:rsid w:val="006170DD"/>
    <w:rsid w:val="0062119A"/>
    <w:rsid w:val="0062202F"/>
    <w:rsid w:val="0062210B"/>
    <w:rsid w:val="0062366B"/>
    <w:rsid w:val="00625C67"/>
    <w:rsid w:val="006268C6"/>
    <w:rsid w:val="006356D8"/>
    <w:rsid w:val="0064086B"/>
    <w:rsid w:val="0064159C"/>
    <w:rsid w:val="00645F36"/>
    <w:rsid w:val="00646E36"/>
    <w:rsid w:val="006475A9"/>
    <w:rsid w:val="0065033A"/>
    <w:rsid w:val="006523DC"/>
    <w:rsid w:val="006555C3"/>
    <w:rsid w:val="00657B61"/>
    <w:rsid w:val="0066014B"/>
    <w:rsid w:val="0066207E"/>
    <w:rsid w:val="006639C5"/>
    <w:rsid w:val="00665DCF"/>
    <w:rsid w:val="006705D8"/>
    <w:rsid w:val="006746E5"/>
    <w:rsid w:val="00681975"/>
    <w:rsid w:val="0068254D"/>
    <w:rsid w:val="00682F9F"/>
    <w:rsid w:val="00684249"/>
    <w:rsid w:val="006870B0"/>
    <w:rsid w:val="0068721C"/>
    <w:rsid w:val="0068766C"/>
    <w:rsid w:val="00690198"/>
    <w:rsid w:val="00691366"/>
    <w:rsid w:val="006929BB"/>
    <w:rsid w:val="0069315A"/>
    <w:rsid w:val="00695840"/>
    <w:rsid w:val="006A1137"/>
    <w:rsid w:val="006A1439"/>
    <w:rsid w:val="006A20E5"/>
    <w:rsid w:val="006A5326"/>
    <w:rsid w:val="006A5B1F"/>
    <w:rsid w:val="006B530E"/>
    <w:rsid w:val="006B6192"/>
    <w:rsid w:val="006C18B0"/>
    <w:rsid w:val="006C1AC9"/>
    <w:rsid w:val="006C2660"/>
    <w:rsid w:val="006C2B83"/>
    <w:rsid w:val="006C3389"/>
    <w:rsid w:val="006C4A2D"/>
    <w:rsid w:val="006C4CF5"/>
    <w:rsid w:val="006C59DA"/>
    <w:rsid w:val="006D04CD"/>
    <w:rsid w:val="006D094A"/>
    <w:rsid w:val="006E07F3"/>
    <w:rsid w:val="006E150C"/>
    <w:rsid w:val="006E2062"/>
    <w:rsid w:val="006E330C"/>
    <w:rsid w:val="006E4E68"/>
    <w:rsid w:val="006F0BCB"/>
    <w:rsid w:val="006F289F"/>
    <w:rsid w:val="006F3B55"/>
    <w:rsid w:val="006F54D5"/>
    <w:rsid w:val="006F7718"/>
    <w:rsid w:val="00702877"/>
    <w:rsid w:val="00703A05"/>
    <w:rsid w:val="00705888"/>
    <w:rsid w:val="0070648B"/>
    <w:rsid w:val="00707398"/>
    <w:rsid w:val="0071623F"/>
    <w:rsid w:val="00716A6A"/>
    <w:rsid w:val="00720949"/>
    <w:rsid w:val="00724547"/>
    <w:rsid w:val="00724A0E"/>
    <w:rsid w:val="007268BD"/>
    <w:rsid w:val="0072716A"/>
    <w:rsid w:val="00730601"/>
    <w:rsid w:val="0073105B"/>
    <w:rsid w:val="00732910"/>
    <w:rsid w:val="007357C4"/>
    <w:rsid w:val="007363A8"/>
    <w:rsid w:val="0074010C"/>
    <w:rsid w:val="007411C8"/>
    <w:rsid w:val="00742C12"/>
    <w:rsid w:val="00743ECE"/>
    <w:rsid w:val="00746200"/>
    <w:rsid w:val="007478D2"/>
    <w:rsid w:val="007547CD"/>
    <w:rsid w:val="0075541D"/>
    <w:rsid w:val="00755DC9"/>
    <w:rsid w:val="00756108"/>
    <w:rsid w:val="00756FB8"/>
    <w:rsid w:val="00762A94"/>
    <w:rsid w:val="0077086A"/>
    <w:rsid w:val="0077336A"/>
    <w:rsid w:val="007759D5"/>
    <w:rsid w:val="00776878"/>
    <w:rsid w:val="0078057F"/>
    <w:rsid w:val="00780B9B"/>
    <w:rsid w:val="00782576"/>
    <w:rsid w:val="0078267A"/>
    <w:rsid w:val="007849CE"/>
    <w:rsid w:val="00784BD4"/>
    <w:rsid w:val="00787620"/>
    <w:rsid w:val="00787B37"/>
    <w:rsid w:val="00791413"/>
    <w:rsid w:val="00791609"/>
    <w:rsid w:val="007943EC"/>
    <w:rsid w:val="0079473B"/>
    <w:rsid w:val="007A0F88"/>
    <w:rsid w:val="007A2B2A"/>
    <w:rsid w:val="007A2CD6"/>
    <w:rsid w:val="007A3EEC"/>
    <w:rsid w:val="007A410D"/>
    <w:rsid w:val="007A4601"/>
    <w:rsid w:val="007A641F"/>
    <w:rsid w:val="007B25D2"/>
    <w:rsid w:val="007C0439"/>
    <w:rsid w:val="007C25DE"/>
    <w:rsid w:val="007C4536"/>
    <w:rsid w:val="007C59BB"/>
    <w:rsid w:val="007C666B"/>
    <w:rsid w:val="007C6FF1"/>
    <w:rsid w:val="007D1706"/>
    <w:rsid w:val="007D4334"/>
    <w:rsid w:val="007E2A95"/>
    <w:rsid w:val="007E2D0A"/>
    <w:rsid w:val="007E3E44"/>
    <w:rsid w:val="007E6995"/>
    <w:rsid w:val="007E7A6C"/>
    <w:rsid w:val="007F1D5B"/>
    <w:rsid w:val="007F2F3D"/>
    <w:rsid w:val="007F4D8D"/>
    <w:rsid w:val="007F5588"/>
    <w:rsid w:val="007F5E57"/>
    <w:rsid w:val="007F6A9C"/>
    <w:rsid w:val="007F7F1C"/>
    <w:rsid w:val="008000FA"/>
    <w:rsid w:val="00801E98"/>
    <w:rsid w:val="00802E6C"/>
    <w:rsid w:val="008040E6"/>
    <w:rsid w:val="00816CDC"/>
    <w:rsid w:val="00820DAF"/>
    <w:rsid w:val="00821528"/>
    <w:rsid w:val="00821796"/>
    <w:rsid w:val="00822AF5"/>
    <w:rsid w:val="00825AE2"/>
    <w:rsid w:val="00827D46"/>
    <w:rsid w:val="00827E96"/>
    <w:rsid w:val="008364B7"/>
    <w:rsid w:val="00837CDC"/>
    <w:rsid w:val="00840F9F"/>
    <w:rsid w:val="0084360E"/>
    <w:rsid w:val="00845FEA"/>
    <w:rsid w:val="00847842"/>
    <w:rsid w:val="0084789C"/>
    <w:rsid w:val="0084793C"/>
    <w:rsid w:val="0085013E"/>
    <w:rsid w:val="00850AE4"/>
    <w:rsid w:val="00851B27"/>
    <w:rsid w:val="00853205"/>
    <w:rsid w:val="0085527A"/>
    <w:rsid w:val="00856C3C"/>
    <w:rsid w:val="00860847"/>
    <w:rsid w:val="008612ED"/>
    <w:rsid w:val="0086172E"/>
    <w:rsid w:val="008630F4"/>
    <w:rsid w:val="00864ACF"/>
    <w:rsid w:val="00864E3C"/>
    <w:rsid w:val="00864EAA"/>
    <w:rsid w:val="008673B0"/>
    <w:rsid w:val="0087071E"/>
    <w:rsid w:val="00872D23"/>
    <w:rsid w:val="00873FB9"/>
    <w:rsid w:val="00882CB3"/>
    <w:rsid w:val="00884F07"/>
    <w:rsid w:val="008855EA"/>
    <w:rsid w:val="00887025"/>
    <w:rsid w:val="00887271"/>
    <w:rsid w:val="008878AB"/>
    <w:rsid w:val="008878FF"/>
    <w:rsid w:val="0089165D"/>
    <w:rsid w:val="00892D6F"/>
    <w:rsid w:val="00893309"/>
    <w:rsid w:val="00893C70"/>
    <w:rsid w:val="008944BC"/>
    <w:rsid w:val="00894CDA"/>
    <w:rsid w:val="00895BED"/>
    <w:rsid w:val="00895C42"/>
    <w:rsid w:val="008A075C"/>
    <w:rsid w:val="008A0E00"/>
    <w:rsid w:val="008A335D"/>
    <w:rsid w:val="008A3CBC"/>
    <w:rsid w:val="008A538D"/>
    <w:rsid w:val="008A6053"/>
    <w:rsid w:val="008B179C"/>
    <w:rsid w:val="008B2355"/>
    <w:rsid w:val="008B39AA"/>
    <w:rsid w:val="008B3D9A"/>
    <w:rsid w:val="008B40A9"/>
    <w:rsid w:val="008B5BFF"/>
    <w:rsid w:val="008C477D"/>
    <w:rsid w:val="008D2AC2"/>
    <w:rsid w:val="008D3682"/>
    <w:rsid w:val="008D36C6"/>
    <w:rsid w:val="008D5205"/>
    <w:rsid w:val="008E316C"/>
    <w:rsid w:val="008E3D92"/>
    <w:rsid w:val="008E4F03"/>
    <w:rsid w:val="008E54EE"/>
    <w:rsid w:val="008F03B1"/>
    <w:rsid w:val="008F147D"/>
    <w:rsid w:val="008F19C9"/>
    <w:rsid w:val="008F535B"/>
    <w:rsid w:val="0090180C"/>
    <w:rsid w:val="009021AA"/>
    <w:rsid w:val="009027BE"/>
    <w:rsid w:val="00902954"/>
    <w:rsid w:val="00902DF6"/>
    <w:rsid w:val="00904BF5"/>
    <w:rsid w:val="00905609"/>
    <w:rsid w:val="0090781F"/>
    <w:rsid w:val="00907A21"/>
    <w:rsid w:val="009107D6"/>
    <w:rsid w:val="009144D5"/>
    <w:rsid w:val="00916A9F"/>
    <w:rsid w:val="009217A5"/>
    <w:rsid w:val="00922DC2"/>
    <w:rsid w:val="0092342F"/>
    <w:rsid w:val="009242C1"/>
    <w:rsid w:val="009266C1"/>
    <w:rsid w:val="00926CCB"/>
    <w:rsid w:val="00927CE4"/>
    <w:rsid w:val="00931C2F"/>
    <w:rsid w:val="00932329"/>
    <w:rsid w:val="00932928"/>
    <w:rsid w:val="00934DA2"/>
    <w:rsid w:val="009379A6"/>
    <w:rsid w:val="00940954"/>
    <w:rsid w:val="009414B5"/>
    <w:rsid w:val="00941899"/>
    <w:rsid w:val="00941BC6"/>
    <w:rsid w:val="00942B84"/>
    <w:rsid w:val="0094380D"/>
    <w:rsid w:val="00945429"/>
    <w:rsid w:val="00947D29"/>
    <w:rsid w:val="009510E1"/>
    <w:rsid w:val="00954CCE"/>
    <w:rsid w:val="009628A0"/>
    <w:rsid w:val="0096467E"/>
    <w:rsid w:val="009655F0"/>
    <w:rsid w:val="00965C9A"/>
    <w:rsid w:val="00965E3F"/>
    <w:rsid w:val="00966A81"/>
    <w:rsid w:val="00971E4B"/>
    <w:rsid w:val="00980F6C"/>
    <w:rsid w:val="009826A3"/>
    <w:rsid w:val="0098392B"/>
    <w:rsid w:val="009848FE"/>
    <w:rsid w:val="00993BBD"/>
    <w:rsid w:val="00996A9C"/>
    <w:rsid w:val="009A2177"/>
    <w:rsid w:val="009A2ED8"/>
    <w:rsid w:val="009A61DF"/>
    <w:rsid w:val="009A73B8"/>
    <w:rsid w:val="009A772B"/>
    <w:rsid w:val="009B0E11"/>
    <w:rsid w:val="009B0FDF"/>
    <w:rsid w:val="009B1F8A"/>
    <w:rsid w:val="009B448B"/>
    <w:rsid w:val="009B4851"/>
    <w:rsid w:val="009B56E8"/>
    <w:rsid w:val="009C2218"/>
    <w:rsid w:val="009C34EF"/>
    <w:rsid w:val="009C59EE"/>
    <w:rsid w:val="009D0497"/>
    <w:rsid w:val="009D12C1"/>
    <w:rsid w:val="009D2BB2"/>
    <w:rsid w:val="009D33AB"/>
    <w:rsid w:val="009D41D5"/>
    <w:rsid w:val="009D78EE"/>
    <w:rsid w:val="009D795E"/>
    <w:rsid w:val="009E118F"/>
    <w:rsid w:val="009E1EAB"/>
    <w:rsid w:val="009E201A"/>
    <w:rsid w:val="009E20C2"/>
    <w:rsid w:val="009E2AA5"/>
    <w:rsid w:val="009E3ABE"/>
    <w:rsid w:val="009F115E"/>
    <w:rsid w:val="009F19D2"/>
    <w:rsid w:val="009F2470"/>
    <w:rsid w:val="00A03A64"/>
    <w:rsid w:val="00A03EE7"/>
    <w:rsid w:val="00A06A5A"/>
    <w:rsid w:val="00A07856"/>
    <w:rsid w:val="00A12951"/>
    <w:rsid w:val="00A17174"/>
    <w:rsid w:val="00A17511"/>
    <w:rsid w:val="00A20A1D"/>
    <w:rsid w:val="00A25FC7"/>
    <w:rsid w:val="00A32533"/>
    <w:rsid w:val="00A339A0"/>
    <w:rsid w:val="00A34259"/>
    <w:rsid w:val="00A34F53"/>
    <w:rsid w:val="00A366E7"/>
    <w:rsid w:val="00A4027E"/>
    <w:rsid w:val="00A40307"/>
    <w:rsid w:val="00A47CE4"/>
    <w:rsid w:val="00A51537"/>
    <w:rsid w:val="00A54847"/>
    <w:rsid w:val="00A556CB"/>
    <w:rsid w:val="00A576A7"/>
    <w:rsid w:val="00A60E5E"/>
    <w:rsid w:val="00A6124D"/>
    <w:rsid w:val="00A63E73"/>
    <w:rsid w:val="00A6680E"/>
    <w:rsid w:val="00A70AE9"/>
    <w:rsid w:val="00A71D23"/>
    <w:rsid w:val="00A72269"/>
    <w:rsid w:val="00A74A5F"/>
    <w:rsid w:val="00A76052"/>
    <w:rsid w:val="00A8060E"/>
    <w:rsid w:val="00A8521E"/>
    <w:rsid w:val="00A87F16"/>
    <w:rsid w:val="00A919A2"/>
    <w:rsid w:val="00A92900"/>
    <w:rsid w:val="00A96333"/>
    <w:rsid w:val="00AA060D"/>
    <w:rsid w:val="00AA0C54"/>
    <w:rsid w:val="00AA1246"/>
    <w:rsid w:val="00AA4870"/>
    <w:rsid w:val="00AA6F23"/>
    <w:rsid w:val="00AA76E0"/>
    <w:rsid w:val="00AA7D05"/>
    <w:rsid w:val="00AB09C4"/>
    <w:rsid w:val="00AB506F"/>
    <w:rsid w:val="00AB6909"/>
    <w:rsid w:val="00AB72F1"/>
    <w:rsid w:val="00AC3693"/>
    <w:rsid w:val="00AC3DE6"/>
    <w:rsid w:val="00AC481E"/>
    <w:rsid w:val="00AC5C71"/>
    <w:rsid w:val="00AC67B1"/>
    <w:rsid w:val="00AD20AD"/>
    <w:rsid w:val="00AD47D2"/>
    <w:rsid w:val="00AD4D7B"/>
    <w:rsid w:val="00AE2858"/>
    <w:rsid w:val="00AF1EC1"/>
    <w:rsid w:val="00AF7CC4"/>
    <w:rsid w:val="00B0519E"/>
    <w:rsid w:val="00B05EA0"/>
    <w:rsid w:val="00B0672B"/>
    <w:rsid w:val="00B06845"/>
    <w:rsid w:val="00B06D2C"/>
    <w:rsid w:val="00B22001"/>
    <w:rsid w:val="00B23E89"/>
    <w:rsid w:val="00B25F80"/>
    <w:rsid w:val="00B31D33"/>
    <w:rsid w:val="00B328DD"/>
    <w:rsid w:val="00B33532"/>
    <w:rsid w:val="00B35D4E"/>
    <w:rsid w:val="00B40E6F"/>
    <w:rsid w:val="00B44135"/>
    <w:rsid w:val="00B44DE3"/>
    <w:rsid w:val="00B472A9"/>
    <w:rsid w:val="00B54466"/>
    <w:rsid w:val="00B555C1"/>
    <w:rsid w:val="00B5582C"/>
    <w:rsid w:val="00B623A2"/>
    <w:rsid w:val="00B635B1"/>
    <w:rsid w:val="00B648B3"/>
    <w:rsid w:val="00B64D14"/>
    <w:rsid w:val="00B65302"/>
    <w:rsid w:val="00B7284C"/>
    <w:rsid w:val="00B742DA"/>
    <w:rsid w:val="00B7585A"/>
    <w:rsid w:val="00B81966"/>
    <w:rsid w:val="00B83282"/>
    <w:rsid w:val="00B83482"/>
    <w:rsid w:val="00B86E51"/>
    <w:rsid w:val="00B86F3D"/>
    <w:rsid w:val="00B9406C"/>
    <w:rsid w:val="00B94671"/>
    <w:rsid w:val="00B946ED"/>
    <w:rsid w:val="00B94BDE"/>
    <w:rsid w:val="00BA22BE"/>
    <w:rsid w:val="00BA54DF"/>
    <w:rsid w:val="00BB6BFB"/>
    <w:rsid w:val="00BC0950"/>
    <w:rsid w:val="00BC19B2"/>
    <w:rsid w:val="00BC4C1A"/>
    <w:rsid w:val="00BC7B0F"/>
    <w:rsid w:val="00BD1A04"/>
    <w:rsid w:val="00BD6DAB"/>
    <w:rsid w:val="00BD7978"/>
    <w:rsid w:val="00BE064E"/>
    <w:rsid w:val="00BE40E7"/>
    <w:rsid w:val="00BE4B04"/>
    <w:rsid w:val="00BF3431"/>
    <w:rsid w:val="00BF5496"/>
    <w:rsid w:val="00BF6BBC"/>
    <w:rsid w:val="00C00CB4"/>
    <w:rsid w:val="00C01E70"/>
    <w:rsid w:val="00C022A5"/>
    <w:rsid w:val="00C040D9"/>
    <w:rsid w:val="00C05CFD"/>
    <w:rsid w:val="00C05E9A"/>
    <w:rsid w:val="00C10606"/>
    <w:rsid w:val="00C13F79"/>
    <w:rsid w:val="00C15461"/>
    <w:rsid w:val="00C220E8"/>
    <w:rsid w:val="00C23F7E"/>
    <w:rsid w:val="00C3743A"/>
    <w:rsid w:val="00C41608"/>
    <w:rsid w:val="00C41D9A"/>
    <w:rsid w:val="00C42304"/>
    <w:rsid w:val="00C438F9"/>
    <w:rsid w:val="00C50DF3"/>
    <w:rsid w:val="00C52815"/>
    <w:rsid w:val="00C54B87"/>
    <w:rsid w:val="00C6087B"/>
    <w:rsid w:val="00C6476A"/>
    <w:rsid w:val="00C652B2"/>
    <w:rsid w:val="00C66274"/>
    <w:rsid w:val="00C67207"/>
    <w:rsid w:val="00C71709"/>
    <w:rsid w:val="00C73329"/>
    <w:rsid w:val="00C73706"/>
    <w:rsid w:val="00C74105"/>
    <w:rsid w:val="00C74E1F"/>
    <w:rsid w:val="00C757DC"/>
    <w:rsid w:val="00C75EC4"/>
    <w:rsid w:val="00C80A3C"/>
    <w:rsid w:val="00C81579"/>
    <w:rsid w:val="00C82E84"/>
    <w:rsid w:val="00C84232"/>
    <w:rsid w:val="00C844B3"/>
    <w:rsid w:val="00C84AD9"/>
    <w:rsid w:val="00C86E6A"/>
    <w:rsid w:val="00C87862"/>
    <w:rsid w:val="00C87ED1"/>
    <w:rsid w:val="00C92958"/>
    <w:rsid w:val="00C93FF2"/>
    <w:rsid w:val="00C95E0B"/>
    <w:rsid w:val="00C974E8"/>
    <w:rsid w:val="00CA32B4"/>
    <w:rsid w:val="00CA4656"/>
    <w:rsid w:val="00CA70E9"/>
    <w:rsid w:val="00CB277D"/>
    <w:rsid w:val="00CB550D"/>
    <w:rsid w:val="00CB7EA6"/>
    <w:rsid w:val="00CC485B"/>
    <w:rsid w:val="00CC6275"/>
    <w:rsid w:val="00CC7546"/>
    <w:rsid w:val="00CD0295"/>
    <w:rsid w:val="00CD1F4F"/>
    <w:rsid w:val="00CD2D87"/>
    <w:rsid w:val="00CE026D"/>
    <w:rsid w:val="00CE44F8"/>
    <w:rsid w:val="00CF3936"/>
    <w:rsid w:val="00CF670B"/>
    <w:rsid w:val="00D013D2"/>
    <w:rsid w:val="00D066F5"/>
    <w:rsid w:val="00D06859"/>
    <w:rsid w:val="00D07BD5"/>
    <w:rsid w:val="00D10F29"/>
    <w:rsid w:val="00D12C88"/>
    <w:rsid w:val="00D13FEA"/>
    <w:rsid w:val="00D1644F"/>
    <w:rsid w:val="00D21FCA"/>
    <w:rsid w:val="00D2238C"/>
    <w:rsid w:val="00D2347D"/>
    <w:rsid w:val="00D30B5D"/>
    <w:rsid w:val="00D31145"/>
    <w:rsid w:val="00D314DB"/>
    <w:rsid w:val="00D3168F"/>
    <w:rsid w:val="00D34C64"/>
    <w:rsid w:val="00D404AC"/>
    <w:rsid w:val="00D41218"/>
    <w:rsid w:val="00D433AB"/>
    <w:rsid w:val="00D43A82"/>
    <w:rsid w:val="00D4550E"/>
    <w:rsid w:val="00D504E4"/>
    <w:rsid w:val="00D506B0"/>
    <w:rsid w:val="00D525A3"/>
    <w:rsid w:val="00D5363F"/>
    <w:rsid w:val="00D62353"/>
    <w:rsid w:val="00D63891"/>
    <w:rsid w:val="00D64172"/>
    <w:rsid w:val="00D659DD"/>
    <w:rsid w:val="00D66EF2"/>
    <w:rsid w:val="00D70A3D"/>
    <w:rsid w:val="00D726B4"/>
    <w:rsid w:val="00D73AA6"/>
    <w:rsid w:val="00D75546"/>
    <w:rsid w:val="00D82605"/>
    <w:rsid w:val="00D82808"/>
    <w:rsid w:val="00D83351"/>
    <w:rsid w:val="00D84755"/>
    <w:rsid w:val="00D85975"/>
    <w:rsid w:val="00D866BE"/>
    <w:rsid w:val="00D86702"/>
    <w:rsid w:val="00D91414"/>
    <w:rsid w:val="00D9220B"/>
    <w:rsid w:val="00D922FB"/>
    <w:rsid w:val="00D93156"/>
    <w:rsid w:val="00D93198"/>
    <w:rsid w:val="00D954CF"/>
    <w:rsid w:val="00D97214"/>
    <w:rsid w:val="00D97A79"/>
    <w:rsid w:val="00DA2150"/>
    <w:rsid w:val="00DA4BA9"/>
    <w:rsid w:val="00DA5137"/>
    <w:rsid w:val="00DA62AF"/>
    <w:rsid w:val="00DB1D9F"/>
    <w:rsid w:val="00DB1E80"/>
    <w:rsid w:val="00DB27BE"/>
    <w:rsid w:val="00DB3942"/>
    <w:rsid w:val="00DB5B2C"/>
    <w:rsid w:val="00DC580E"/>
    <w:rsid w:val="00DD2150"/>
    <w:rsid w:val="00DD61D4"/>
    <w:rsid w:val="00DD66D7"/>
    <w:rsid w:val="00DD69B1"/>
    <w:rsid w:val="00DE1A2D"/>
    <w:rsid w:val="00DE1B4B"/>
    <w:rsid w:val="00DE1D06"/>
    <w:rsid w:val="00DE3928"/>
    <w:rsid w:val="00DE5B95"/>
    <w:rsid w:val="00DE6C34"/>
    <w:rsid w:val="00DE71E9"/>
    <w:rsid w:val="00DE76C0"/>
    <w:rsid w:val="00DF0794"/>
    <w:rsid w:val="00DF0B37"/>
    <w:rsid w:val="00DF0D83"/>
    <w:rsid w:val="00DF3B4C"/>
    <w:rsid w:val="00DF4267"/>
    <w:rsid w:val="00DF6887"/>
    <w:rsid w:val="00DF7526"/>
    <w:rsid w:val="00E02D22"/>
    <w:rsid w:val="00E107DB"/>
    <w:rsid w:val="00E1234E"/>
    <w:rsid w:val="00E1259A"/>
    <w:rsid w:val="00E16349"/>
    <w:rsid w:val="00E23741"/>
    <w:rsid w:val="00E254A1"/>
    <w:rsid w:val="00E27430"/>
    <w:rsid w:val="00E31183"/>
    <w:rsid w:val="00E32499"/>
    <w:rsid w:val="00E33F2B"/>
    <w:rsid w:val="00E40BD0"/>
    <w:rsid w:val="00E4325B"/>
    <w:rsid w:val="00E43E7C"/>
    <w:rsid w:val="00E4415B"/>
    <w:rsid w:val="00E46544"/>
    <w:rsid w:val="00E46BC0"/>
    <w:rsid w:val="00E625FF"/>
    <w:rsid w:val="00E6356D"/>
    <w:rsid w:val="00E66062"/>
    <w:rsid w:val="00E6694A"/>
    <w:rsid w:val="00E670ED"/>
    <w:rsid w:val="00E70A5F"/>
    <w:rsid w:val="00E70B6D"/>
    <w:rsid w:val="00E72B84"/>
    <w:rsid w:val="00E741AA"/>
    <w:rsid w:val="00E74BD7"/>
    <w:rsid w:val="00E76062"/>
    <w:rsid w:val="00E7797D"/>
    <w:rsid w:val="00E82B36"/>
    <w:rsid w:val="00E85544"/>
    <w:rsid w:val="00E86C80"/>
    <w:rsid w:val="00E87F1F"/>
    <w:rsid w:val="00E92407"/>
    <w:rsid w:val="00E92B2F"/>
    <w:rsid w:val="00E95501"/>
    <w:rsid w:val="00E96647"/>
    <w:rsid w:val="00EA0236"/>
    <w:rsid w:val="00EA0E26"/>
    <w:rsid w:val="00EA39D7"/>
    <w:rsid w:val="00EA3D33"/>
    <w:rsid w:val="00EA5B6C"/>
    <w:rsid w:val="00EA7337"/>
    <w:rsid w:val="00EA756A"/>
    <w:rsid w:val="00EA762C"/>
    <w:rsid w:val="00EB2247"/>
    <w:rsid w:val="00EB2889"/>
    <w:rsid w:val="00EB3D2C"/>
    <w:rsid w:val="00EB486E"/>
    <w:rsid w:val="00EB5791"/>
    <w:rsid w:val="00EB648A"/>
    <w:rsid w:val="00EB7275"/>
    <w:rsid w:val="00EC1E6D"/>
    <w:rsid w:val="00EC1F30"/>
    <w:rsid w:val="00EC202D"/>
    <w:rsid w:val="00EC2285"/>
    <w:rsid w:val="00EC355C"/>
    <w:rsid w:val="00EC4252"/>
    <w:rsid w:val="00EC49AE"/>
    <w:rsid w:val="00EC4DE1"/>
    <w:rsid w:val="00EC558E"/>
    <w:rsid w:val="00EC7180"/>
    <w:rsid w:val="00ED7023"/>
    <w:rsid w:val="00EE15C3"/>
    <w:rsid w:val="00EE1E13"/>
    <w:rsid w:val="00EE1EC9"/>
    <w:rsid w:val="00EE2623"/>
    <w:rsid w:val="00EE3338"/>
    <w:rsid w:val="00EE39DC"/>
    <w:rsid w:val="00EF134A"/>
    <w:rsid w:val="00EF15D6"/>
    <w:rsid w:val="00EF59AF"/>
    <w:rsid w:val="00EF5B03"/>
    <w:rsid w:val="00EF71BC"/>
    <w:rsid w:val="00EF7610"/>
    <w:rsid w:val="00EF7AF2"/>
    <w:rsid w:val="00F01879"/>
    <w:rsid w:val="00F02D1F"/>
    <w:rsid w:val="00F101CB"/>
    <w:rsid w:val="00F101E4"/>
    <w:rsid w:val="00F114C6"/>
    <w:rsid w:val="00F12D44"/>
    <w:rsid w:val="00F1710A"/>
    <w:rsid w:val="00F176B3"/>
    <w:rsid w:val="00F17B60"/>
    <w:rsid w:val="00F17C61"/>
    <w:rsid w:val="00F21775"/>
    <w:rsid w:val="00F217D7"/>
    <w:rsid w:val="00F21AE9"/>
    <w:rsid w:val="00F22E37"/>
    <w:rsid w:val="00F25590"/>
    <w:rsid w:val="00F25FAB"/>
    <w:rsid w:val="00F2736B"/>
    <w:rsid w:val="00F3307D"/>
    <w:rsid w:val="00F358A2"/>
    <w:rsid w:val="00F36ACF"/>
    <w:rsid w:val="00F3764D"/>
    <w:rsid w:val="00F37900"/>
    <w:rsid w:val="00F40326"/>
    <w:rsid w:val="00F43B6F"/>
    <w:rsid w:val="00F45020"/>
    <w:rsid w:val="00F456FC"/>
    <w:rsid w:val="00F47148"/>
    <w:rsid w:val="00F54A02"/>
    <w:rsid w:val="00F54C03"/>
    <w:rsid w:val="00F5791E"/>
    <w:rsid w:val="00F61FE6"/>
    <w:rsid w:val="00F62699"/>
    <w:rsid w:val="00F6377F"/>
    <w:rsid w:val="00F64750"/>
    <w:rsid w:val="00F65CF3"/>
    <w:rsid w:val="00F678FB"/>
    <w:rsid w:val="00F71D57"/>
    <w:rsid w:val="00F74044"/>
    <w:rsid w:val="00F75B1F"/>
    <w:rsid w:val="00F80500"/>
    <w:rsid w:val="00F80860"/>
    <w:rsid w:val="00F83C6D"/>
    <w:rsid w:val="00F846D5"/>
    <w:rsid w:val="00F860AA"/>
    <w:rsid w:val="00F86B09"/>
    <w:rsid w:val="00F87699"/>
    <w:rsid w:val="00F87D46"/>
    <w:rsid w:val="00F925B3"/>
    <w:rsid w:val="00F9549D"/>
    <w:rsid w:val="00F95BD9"/>
    <w:rsid w:val="00F97C9E"/>
    <w:rsid w:val="00FA07DE"/>
    <w:rsid w:val="00FA1E89"/>
    <w:rsid w:val="00FA4800"/>
    <w:rsid w:val="00FA4D85"/>
    <w:rsid w:val="00FA6538"/>
    <w:rsid w:val="00FA78B1"/>
    <w:rsid w:val="00FB4D5C"/>
    <w:rsid w:val="00FB667B"/>
    <w:rsid w:val="00FB68FF"/>
    <w:rsid w:val="00FB7A31"/>
    <w:rsid w:val="00FC49F6"/>
    <w:rsid w:val="00FD1D6C"/>
    <w:rsid w:val="00FD366F"/>
    <w:rsid w:val="00FD4645"/>
    <w:rsid w:val="00FD6209"/>
    <w:rsid w:val="00FD7C7A"/>
    <w:rsid w:val="00FE2B25"/>
    <w:rsid w:val="00FE33FA"/>
    <w:rsid w:val="00FE748F"/>
    <w:rsid w:val="00FF2D3E"/>
    <w:rsid w:val="00FF6DDD"/>
    <w:rsid w:val="00FF78F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6DFEC"/>
  <w15:docId w15:val="{83A88163-D31E-464F-B026-A6604430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3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EA5B6C"/>
    <w:pPr>
      <w:spacing w:before="100" w:beforeAutospacing="1" w:after="100" w:afterAutospacing="1"/>
      <w:outlineLvl w:val="1"/>
    </w:pPr>
    <w:rPr>
      <w:rFonts w:ascii="Times New Roman" w:eastAsia="Times New Roman" w:hAnsi="Times New Roman" w:cs="Times New Roman"/>
      <w:b/>
      <w:bCs/>
      <w:sz w:val="36"/>
      <w:szCs w:val="36"/>
      <w:lang w:val="es-ES"/>
    </w:rPr>
  </w:style>
  <w:style w:type="paragraph" w:styleId="Ttulo5">
    <w:name w:val="heading 5"/>
    <w:basedOn w:val="Normal"/>
    <w:next w:val="Normal"/>
    <w:link w:val="Ttulo5Car"/>
    <w:uiPriority w:val="9"/>
    <w:semiHidden/>
    <w:unhideWhenUsed/>
    <w:qFormat/>
    <w:rsid w:val="00F36AC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033A"/>
    <w:rPr>
      <w:color w:val="0000FF" w:themeColor="hyperlink"/>
      <w:u w:val="single"/>
    </w:rPr>
  </w:style>
  <w:style w:type="paragraph" w:styleId="Prrafodelista">
    <w:name w:val="List Paragraph"/>
    <w:basedOn w:val="Normal"/>
    <w:uiPriority w:val="34"/>
    <w:qFormat/>
    <w:rsid w:val="00045CB4"/>
    <w:pPr>
      <w:ind w:left="720"/>
      <w:contextualSpacing/>
    </w:pPr>
  </w:style>
  <w:style w:type="paragraph" w:styleId="Encabezado">
    <w:name w:val="header"/>
    <w:basedOn w:val="Normal"/>
    <w:link w:val="EncabezadoCar"/>
    <w:uiPriority w:val="99"/>
    <w:unhideWhenUsed/>
    <w:rsid w:val="00FE2B25"/>
    <w:pPr>
      <w:tabs>
        <w:tab w:val="center" w:pos="4252"/>
        <w:tab w:val="right" w:pos="8504"/>
      </w:tabs>
    </w:pPr>
  </w:style>
  <w:style w:type="character" w:customStyle="1" w:styleId="EncabezadoCar">
    <w:name w:val="Encabezado Car"/>
    <w:basedOn w:val="Fuentedeprrafopredeter"/>
    <w:link w:val="Encabezado"/>
    <w:uiPriority w:val="99"/>
    <w:rsid w:val="00FE2B25"/>
  </w:style>
  <w:style w:type="paragraph" w:styleId="Piedepgina">
    <w:name w:val="footer"/>
    <w:basedOn w:val="Normal"/>
    <w:link w:val="PiedepginaCar"/>
    <w:uiPriority w:val="99"/>
    <w:unhideWhenUsed/>
    <w:rsid w:val="00FE2B25"/>
    <w:pPr>
      <w:tabs>
        <w:tab w:val="center" w:pos="4252"/>
        <w:tab w:val="right" w:pos="8504"/>
      </w:tabs>
    </w:pPr>
  </w:style>
  <w:style w:type="character" w:customStyle="1" w:styleId="PiedepginaCar">
    <w:name w:val="Pie de página Car"/>
    <w:basedOn w:val="Fuentedeprrafopredeter"/>
    <w:link w:val="Piedepgina"/>
    <w:uiPriority w:val="99"/>
    <w:rsid w:val="00FE2B25"/>
  </w:style>
  <w:style w:type="paragraph" w:styleId="Textodeglobo">
    <w:name w:val="Balloon Text"/>
    <w:basedOn w:val="Normal"/>
    <w:link w:val="TextodegloboCar"/>
    <w:uiPriority w:val="99"/>
    <w:semiHidden/>
    <w:unhideWhenUsed/>
    <w:rsid w:val="008B40A9"/>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0A9"/>
    <w:rPr>
      <w:rFonts w:ascii="Tahoma" w:hAnsi="Tahoma" w:cs="Tahoma"/>
      <w:sz w:val="16"/>
      <w:szCs w:val="16"/>
    </w:rPr>
  </w:style>
  <w:style w:type="paragraph" w:styleId="Textoindependiente">
    <w:name w:val="Body Text"/>
    <w:basedOn w:val="Normal"/>
    <w:link w:val="TextoindependienteCar"/>
    <w:uiPriority w:val="1"/>
    <w:qFormat/>
    <w:rsid w:val="0053255C"/>
    <w:pPr>
      <w:widowControl w:val="0"/>
      <w:ind w:left="118"/>
    </w:pPr>
    <w:rPr>
      <w:rFonts w:ascii="Calibri" w:eastAsia="Calibri" w:hAnsi="Calibri"/>
      <w:sz w:val="22"/>
      <w:szCs w:val="22"/>
      <w:lang w:val="en-US" w:eastAsia="en-US"/>
    </w:rPr>
  </w:style>
  <w:style w:type="character" w:customStyle="1" w:styleId="TextoindependienteCar">
    <w:name w:val="Texto independiente Car"/>
    <w:basedOn w:val="Fuentedeprrafopredeter"/>
    <w:link w:val="Textoindependiente"/>
    <w:uiPriority w:val="1"/>
    <w:rsid w:val="0053255C"/>
    <w:rPr>
      <w:rFonts w:ascii="Calibri" w:eastAsia="Calibri" w:hAnsi="Calibri"/>
      <w:sz w:val="22"/>
      <w:szCs w:val="22"/>
      <w:lang w:val="en-US" w:eastAsia="en-US"/>
    </w:rPr>
  </w:style>
  <w:style w:type="character" w:customStyle="1" w:styleId="apple-converted-space">
    <w:name w:val="apple-converted-space"/>
    <w:basedOn w:val="Fuentedeprrafopredeter"/>
    <w:rsid w:val="000A07A7"/>
  </w:style>
  <w:style w:type="character" w:styleId="nfasis">
    <w:name w:val="Emphasis"/>
    <w:basedOn w:val="Fuentedeprrafopredeter"/>
    <w:uiPriority w:val="20"/>
    <w:qFormat/>
    <w:rsid w:val="000A07A7"/>
    <w:rPr>
      <w:i/>
      <w:iCs/>
    </w:rPr>
  </w:style>
  <w:style w:type="paragraph" w:styleId="HTMLconformatoprevio">
    <w:name w:val="HTML Preformatted"/>
    <w:basedOn w:val="Normal"/>
    <w:link w:val="HTMLconformatoprevioCar"/>
    <w:uiPriority w:val="99"/>
    <w:semiHidden/>
    <w:unhideWhenUsed/>
    <w:rsid w:val="00547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rPr>
  </w:style>
  <w:style w:type="character" w:customStyle="1" w:styleId="HTMLconformatoprevioCar">
    <w:name w:val="HTML con formato previo Car"/>
    <w:basedOn w:val="Fuentedeprrafopredeter"/>
    <w:link w:val="HTMLconformatoprevio"/>
    <w:uiPriority w:val="99"/>
    <w:semiHidden/>
    <w:rsid w:val="00547488"/>
    <w:rPr>
      <w:rFonts w:ascii="Courier New" w:eastAsia="Times New Roman" w:hAnsi="Courier New" w:cs="Courier New"/>
      <w:sz w:val="20"/>
      <w:szCs w:val="20"/>
      <w:lang w:val="es-ES"/>
    </w:rPr>
  </w:style>
  <w:style w:type="character" w:customStyle="1" w:styleId="Ttulo2Car">
    <w:name w:val="Título 2 Car"/>
    <w:basedOn w:val="Fuentedeprrafopredeter"/>
    <w:link w:val="Ttulo2"/>
    <w:uiPriority w:val="9"/>
    <w:rsid w:val="00EA5B6C"/>
    <w:rPr>
      <w:rFonts w:ascii="Times New Roman" w:eastAsia="Times New Roman" w:hAnsi="Times New Roman" w:cs="Times New Roman"/>
      <w:b/>
      <w:bCs/>
      <w:sz w:val="36"/>
      <w:szCs w:val="36"/>
      <w:lang w:val="es-ES"/>
    </w:rPr>
  </w:style>
  <w:style w:type="paragraph" w:customStyle="1" w:styleId="textblock">
    <w:name w:val="textblock"/>
    <w:basedOn w:val="Normal"/>
    <w:rsid w:val="00EA5B6C"/>
    <w:pPr>
      <w:spacing w:before="100" w:beforeAutospacing="1" w:after="100" w:afterAutospacing="1"/>
    </w:pPr>
    <w:rPr>
      <w:rFonts w:ascii="Times New Roman" w:eastAsia="Times New Roman" w:hAnsi="Times New Roman" w:cs="Times New Roman"/>
      <w:lang w:val="es-ES"/>
    </w:rPr>
  </w:style>
  <w:style w:type="paragraph" w:styleId="NormalWeb">
    <w:name w:val="Normal (Web)"/>
    <w:basedOn w:val="Normal"/>
    <w:uiPriority w:val="99"/>
    <w:semiHidden/>
    <w:unhideWhenUsed/>
    <w:rsid w:val="00EA5B6C"/>
    <w:pPr>
      <w:spacing w:before="100" w:beforeAutospacing="1" w:after="100" w:afterAutospacing="1"/>
    </w:pPr>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FE33FA"/>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46E36"/>
    <w:rPr>
      <w:color w:val="800080" w:themeColor="followedHyperlink"/>
      <w:u w:val="single"/>
    </w:rPr>
  </w:style>
  <w:style w:type="paragraph" w:customStyle="1" w:styleId="selectionshareable">
    <w:name w:val="selectionshareable"/>
    <w:basedOn w:val="Normal"/>
    <w:rsid w:val="00EC558E"/>
    <w:pPr>
      <w:spacing w:before="100" w:beforeAutospacing="1" w:after="100" w:afterAutospacing="1"/>
    </w:pPr>
    <w:rPr>
      <w:rFonts w:ascii="Times New Roman" w:eastAsia="Times New Roman" w:hAnsi="Times New Roman" w:cs="Times New Roman"/>
      <w:lang w:val="es-ES"/>
    </w:rPr>
  </w:style>
  <w:style w:type="character" w:customStyle="1" w:styleId="Ttulo5Car">
    <w:name w:val="Título 5 Car"/>
    <w:basedOn w:val="Fuentedeprrafopredeter"/>
    <w:link w:val="Ttulo5"/>
    <w:uiPriority w:val="9"/>
    <w:semiHidden/>
    <w:rsid w:val="00F36ACF"/>
    <w:rPr>
      <w:rFonts w:asciiTheme="majorHAnsi" w:eastAsiaTheme="majorEastAsia" w:hAnsiTheme="majorHAnsi" w:cstheme="majorBidi"/>
      <w:color w:val="243F60" w:themeColor="accent1" w:themeShade="7F"/>
    </w:rPr>
  </w:style>
  <w:style w:type="paragraph" w:customStyle="1" w:styleId="ox-b9e439d10b-msonormal">
    <w:name w:val="ox-b9e439d10b-msonormal"/>
    <w:basedOn w:val="Normal"/>
    <w:rsid w:val="00E02D22"/>
    <w:pPr>
      <w:spacing w:before="100" w:beforeAutospacing="1" w:after="100" w:afterAutospacing="1"/>
    </w:pPr>
    <w:rPr>
      <w:rFonts w:ascii="Times New Roman" w:eastAsia="Times New Roman" w:hAnsi="Times New Roman" w:cs="Times New Roman"/>
      <w:lang w:val="es-ES"/>
    </w:rPr>
  </w:style>
  <w:style w:type="paragraph" w:customStyle="1" w:styleId="ox-7255caf9f9-msonormal">
    <w:name w:val="ox-7255caf9f9-msonormal"/>
    <w:basedOn w:val="Normal"/>
    <w:rsid w:val="00E02D22"/>
    <w:pPr>
      <w:spacing w:before="100" w:beforeAutospacing="1" w:after="100" w:afterAutospacing="1"/>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B5582C"/>
    <w:rPr>
      <w:sz w:val="16"/>
      <w:szCs w:val="16"/>
    </w:rPr>
  </w:style>
  <w:style w:type="paragraph" w:styleId="Textocomentario">
    <w:name w:val="annotation text"/>
    <w:basedOn w:val="Normal"/>
    <w:link w:val="TextocomentarioCar"/>
    <w:uiPriority w:val="99"/>
    <w:semiHidden/>
    <w:unhideWhenUsed/>
    <w:rsid w:val="00B5582C"/>
    <w:rPr>
      <w:sz w:val="20"/>
      <w:szCs w:val="20"/>
    </w:rPr>
  </w:style>
  <w:style w:type="character" w:customStyle="1" w:styleId="TextocomentarioCar">
    <w:name w:val="Texto comentario Car"/>
    <w:basedOn w:val="Fuentedeprrafopredeter"/>
    <w:link w:val="Textocomentario"/>
    <w:uiPriority w:val="99"/>
    <w:semiHidden/>
    <w:rsid w:val="00B5582C"/>
    <w:rPr>
      <w:sz w:val="20"/>
      <w:szCs w:val="20"/>
    </w:rPr>
  </w:style>
  <w:style w:type="paragraph" w:styleId="Asuntodelcomentario">
    <w:name w:val="annotation subject"/>
    <w:basedOn w:val="Textocomentario"/>
    <w:next w:val="Textocomentario"/>
    <w:link w:val="AsuntodelcomentarioCar"/>
    <w:uiPriority w:val="99"/>
    <w:semiHidden/>
    <w:unhideWhenUsed/>
    <w:rsid w:val="00B5582C"/>
    <w:rPr>
      <w:b/>
      <w:bCs/>
    </w:rPr>
  </w:style>
  <w:style w:type="character" w:customStyle="1" w:styleId="AsuntodelcomentarioCar">
    <w:name w:val="Asunto del comentario Car"/>
    <w:basedOn w:val="TextocomentarioCar"/>
    <w:link w:val="Asuntodelcomentario"/>
    <w:uiPriority w:val="99"/>
    <w:semiHidden/>
    <w:rsid w:val="00B5582C"/>
    <w:rPr>
      <w:b/>
      <w:bCs/>
      <w:sz w:val="20"/>
      <w:szCs w:val="20"/>
    </w:rPr>
  </w:style>
  <w:style w:type="character" w:styleId="Fuerte">
    <w:name w:val="Strong"/>
    <w:basedOn w:val="Fuentedeprrafopredeter"/>
    <w:uiPriority w:val="22"/>
    <w:qFormat/>
    <w:rsid w:val="00941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846">
      <w:bodyDiv w:val="1"/>
      <w:marLeft w:val="0"/>
      <w:marRight w:val="0"/>
      <w:marTop w:val="0"/>
      <w:marBottom w:val="0"/>
      <w:divBdr>
        <w:top w:val="none" w:sz="0" w:space="0" w:color="auto"/>
        <w:left w:val="none" w:sz="0" w:space="0" w:color="auto"/>
        <w:bottom w:val="none" w:sz="0" w:space="0" w:color="auto"/>
        <w:right w:val="none" w:sz="0" w:space="0" w:color="auto"/>
      </w:divBdr>
    </w:div>
    <w:div w:id="171143786">
      <w:bodyDiv w:val="1"/>
      <w:marLeft w:val="0"/>
      <w:marRight w:val="0"/>
      <w:marTop w:val="0"/>
      <w:marBottom w:val="0"/>
      <w:divBdr>
        <w:top w:val="none" w:sz="0" w:space="0" w:color="auto"/>
        <w:left w:val="none" w:sz="0" w:space="0" w:color="auto"/>
        <w:bottom w:val="none" w:sz="0" w:space="0" w:color="auto"/>
        <w:right w:val="none" w:sz="0" w:space="0" w:color="auto"/>
      </w:divBdr>
    </w:div>
    <w:div w:id="314335228">
      <w:bodyDiv w:val="1"/>
      <w:marLeft w:val="0"/>
      <w:marRight w:val="0"/>
      <w:marTop w:val="0"/>
      <w:marBottom w:val="0"/>
      <w:divBdr>
        <w:top w:val="none" w:sz="0" w:space="0" w:color="auto"/>
        <w:left w:val="none" w:sz="0" w:space="0" w:color="auto"/>
        <w:bottom w:val="none" w:sz="0" w:space="0" w:color="auto"/>
        <w:right w:val="none" w:sz="0" w:space="0" w:color="auto"/>
      </w:divBdr>
    </w:div>
    <w:div w:id="326832026">
      <w:bodyDiv w:val="1"/>
      <w:marLeft w:val="0"/>
      <w:marRight w:val="0"/>
      <w:marTop w:val="0"/>
      <w:marBottom w:val="0"/>
      <w:divBdr>
        <w:top w:val="none" w:sz="0" w:space="0" w:color="auto"/>
        <w:left w:val="none" w:sz="0" w:space="0" w:color="auto"/>
        <w:bottom w:val="none" w:sz="0" w:space="0" w:color="auto"/>
        <w:right w:val="none" w:sz="0" w:space="0" w:color="auto"/>
      </w:divBdr>
    </w:div>
    <w:div w:id="372921182">
      <w:bodyDiv w:val="1"/>
      <w:marLeft w:val="0"/>
      <w:marRight w:val="0"/>
      <w:marTop w:val="0"/>
      <w:marBottom w:val="0"/>
      <w:divBdr>
        <w:top w:val="none" w:sz="0" w:space="0" w:color="auto"/>
        <w:left w:val="none" w:sz="0" w:space="0" w:color="auto"/>
        <w:bottom w:val="none" w:sz="0" w:space="0" w:color="auto"/>
        <w:right w:val="none" w:sz="0" w:space="0" w:color="auto"/>
      </w:divBdr>
    </w:div>
    <w:div w:id="410195817">
      <w:bodyDiv w:val="1"/>
      <w:marLeft w:val="0"/>
      <w:marRight w:val="0"/>
      <w:marTop w:val="0"/>
      <w:marBottom w:val="0"/>
      <w:divBdr>
        <w:top w:val="none" w:sz="0" w:space="0" w:color="auto"/>
        <w:left w:val="none" w:sz="0" w:space="0" w:color="auto"/>
        <w:bottom w:val="none" w:sz="0" w:space="0" w:color="auto"/>
        <w:right w:val="none" w:sz="0" w:space="0" w:color="auto"/>
      </w:divBdr>
    </w:div>
    <w:div w:id="434134046">
      <w:bodyDiv w:val="1"/>
      <w:marLeft w:val="0"/>
      <w:marRight w:val="0"/>
      <w:marTop w:val="0"/>
      <w:marBottom w:val="0"/>
      <w:divBdr>
        <w:top w:val="none" w:sz="0" w:space="0" w:color="auto"/>
        <w:left w:val="none" w:sz="0" w:space="0" w:color="auto"/>
        <w:bottom w:val="none" w:sz="0" w:space="0" w:color="auto"/>
        <w:right w:val="none" w:sz="0" w:space="0" w:color="auto"/>
      </w:divBdr>
      <w:divsChild>
        <w:div w:id="246960695">
          <w:marLeft w:val="0"/>
          <w:marRight w:val="0"/>
          <w:marTop w:val="0"/>
          <w:marBottom w:val="0"/>
          <w:divBdr>
            <w:top w:val="none" w:sz="0" w:space="0" w:color="auto"/>
            <w:left w:val="none" w:sz="0" w:space="0" w:color="auto"/>
            <w:bottom w:val="none" w:sz="0" w:space="0" w:color="auto"/>
            <w:right w:val="none" w:sz="0" w:space="0" w:color="auto"/>
          </w:divBdr>
          <w:divsChild>
            <w:div w:id="2029256951">
              <w:marLeft w:val="0"/>
              <w:marRight w:val="0"/>
              <w:marTop w:val="0"/>
              <w:marBottom w:val="0"/>
              <w:divBdr>
                <w:top w:val="none" w:sz="0" w:space="0" w:color="auto"/>
                <w:left w:val="none" w:sz="0" w:space="0" w:color="auto"/>
                <w:bottom w:val="none" w:sz="0" w:space="0" w:color="auto"/>
                <w:right w:val="none" w:sz="0" w:space="0" w:color="auto"/>
              </w:divBdr>
              <w:divsChild>
                <w:div w:id="11289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2375">
      <w:bodyDiv w:val="1"/>
      <w:marLeft w:val="0"/>
      <w:marRight w:val="0"/>
      <w:marTop w:val="0"/>
      <w:marBottom w:val="0"/>
      <w:divBdr>
        <w:top w:val="none" w:sz="0" w:space="0" w:color="auto"/>
        <w:left w:val="none" w:sz="0" w:space="0" w:color="auto"/>
        <w:bottom w:val="none" w:sz="0" w:space="0" w:color="auto"/>
        <w:right w:val="none" w:sz="0" w:space="0" w:color="auto"/>
      </w:divBdr>
      <w:divsChild>
        <w:div w:id="1847935221">
          <w:marLeft w:val="0"/>
          <w:marRight w:val="0"/>
          <w:marTop w:val="0"/>
          <w:marBottom w:val="0"/>
          <w:divBdr>
            <w:top w:val="none" w:sz="0" w:space="0" w:color="auto"/>
            <w:left w:val="none" w:sz="0" w:space="0" w:color="auto"/>
            <w:bottom w:val="none" w:sz="0" w:space="0" w:color="auto"/>
            <w:right w:val="none" w:sz="0" w:space="0" w:color="auto"/>
          </w:divBdr>
          <w:divsChild>
            <w:div w:id="1387098656">
              <w:marLeft w:val="0"/>
              <w:marRight w:val="0"/>
              <w:marTop w:val="0"/>
              <w:marBottom w:val="0"/>
              <w:divBdr>
                <w:top w:val="none" w:sz="0" w:space="0" w:color="auto"/>
                <w:left w:val="none" w:sz="0" w:space="0" w:color="auto"/>
                <w:bottom w:val="none" w:sz="0" w:space="0" w:color="auto"/>
                <w:right w:val="none" w:sz="0" w:space="0" w:color="auto"/>
              </w:divBdr>
              <w:divsChild>
                <w:div w:id="2016221044">
                  <w:marLeft w:val="0"/>
                  <w:marRight w:val="0"/>
                  <w:marTop w:val="0"/>
                  <w:marBottom w:val="0"/>
                  <w:divBdr>
                    <w:top w:val="none" w:sz="0" w:space="0" w:color="auto"/>
                    <w:left w:val="none" w:sz="0" w:space="0" w:color="auto"/>
                    <w:bottom w:val="none" w:sz="0" w:space="0" w:color="auto"/>
                    <w:right w:val="none" w:sz="0" w:space="0" w:color="auto"/>
                  </w:divBdr>
                  <w:divsChild>
                    <w:div w:id="19043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28716">
      <w:bodyDiv w:val="1"/>
      <w:marLeft w:val="0"/>
      <w:marRight w:val="0"/>
      <w:marTop w:val="0"/>
      <w:marBottom w:val="0"/>
      <w:divBdr>
        <w:top w:val="none" w:sz="0" w:space="0" w:color="auto"/>
        <w:left w:val="none" w:sz="0" w:space="0" w:color="auto"/>
        <w:bottom w:val="none" w:sz="0" w:space="0" w:color="auto"/>
        <w:right w:val="none" w:sz="0" w:space="0" w:color="auto"/>
      </w:divBdr>
    </w:div>
    <w:div w:id="658264139">
      <w:bodyDiv w:val="1"/>
      <w:marLeft w:val="0"/>
      <w:marRight w:val="0"/>
      <w:marTop w:val="0"/>
      <w:marBottom w:val="0"/>
      <w:divBdr>
        <w:top w:val="none" w:sz="0" w:space="0" w:color="auto"/>
        <w:left w:val="none" w:sz="0" w:space="0" w:color="auto"/>
        <w:bottom w:val="none" w:sz="0" w:space="0" w:color="auto"/>
        <w:right w:val="none" w:sz="0" w:space="0" w:color="auto"/>
      </w:divBdr>
    </w:div>
    <w:div w:id="664089916">
      <w:bodyDiv w:val="1"/>
      <w:marLeft w:val="0"/>
      <w:marRight w:val="0"/>
      <w:marTop w:val="0"/>
      <w:marBottom w:val="0"/>
      <w:divBdr>
        <w:top w:val="none" w:sz="0" w:space="0" w:color="auto"/>
        <w:left w:val="none" w:sz="0" w:space="0" w:color="auto"/>
        <w:bottom w:val="none" w:sz="0" w:space="0" w:color="auto"/>
        <w:right w:val="none" w:sz="0" w:space="0" w:color="auto"/>
      </w:divBdr>
    </w:div>
    <w:div w:id="696543483">
      <w:bodyDiv w:val="1"/>
      <w:marLeft w:val="0"/>
      <w:marRight w:val="0"/>
      <w:marTop w:val="0"/>
      <w:marBottom w:val="0"/>
      <w:divBdr>
        <w:top w:val="none" w:sz="0" w:space="0" w:color="auto"/>
        <w:left w:val="none" w:sz="0" w:space="0" w:color="auto"/>
        <w:bottom w:val="none" w:sz="0" w:space="0" w:color="auto"/>
        <w:right w:val="none" w:sz="0" w:space="0" w:color="auto"/>
      </w:divBdr>
    </w:div>
    <w:div w:id="805511787">
      <w:bodyDiv w:val="1"/>
      <w:marLeft w:val="0"/>
      <w:marRight w:val="0"/>
      <w:marTop w:val="0"/>
      <w:marBottom w:val="0"/>
      <w:divBdr>
        <w:top w:val="none" w:sz="0" w:space="0" w:color="auto"/>
        <w:left w:val="none" w:sz="0" w:space="0" w:color="auto"/>
        <w:bottom w:val="none" w:sz="0" w:space="0" w:color="auto"/>
        <w:right w:val="none" w:sz="0" w:space="0" w:color="auto"/>
      </w:divBdr>
    </w:div>
    <w:div w:id="846602462">
      <w:bodyDiv w:val="1"/>
      <w:marLeft w:val="0"/>
      <w:marRight w:val="0"/>
      <w:marTop w:val="0"/>
      <w:marBottom w:val="0"/>
      <w:divBdr>
        <w:top w:val="none" w:sz="0" w:space="0" w:color="auto"/>
        <w:left w:val="none" w:sz="0" w:space="0" w:color="auto"/>
        <w:bottom w:val="none" w:sz="0" w:space="0" w:color="auto"/>
        <w:right w:val="none" w:sz="0" w:space="0" w:color="auto"/>
      </w:divBdr>
      <w:divsChild>
        <w:div w:id="977420163">
          <w:marLeft w:val="150"/>
          <w:marRight w:val="150"/>
          <w:marTop w:val="0"/>
          <w:marBottom w:val="0"/>
          <w:divBdr>
            <w:top w:val="none" w:sz="0" w:space="0" w:color="auto"/>
            <w:left w:val="none" w:sz="0" w:space="0" w:color="auto"/>
            <w:bottom w:val="none" w:sz="0" w:space="0" w:color="auto"/>
            <w:right w:val="none" w:sz="0" w:space="0" w:color="auto"/>
          </w:divBdr>
        </w:div>
      </w:divsChild>
    </w:div>
    <w:div w:id="855846346">
      <w:bodyDiv w:val="1"/>
      <w:marLeft w:val="0"/>
      <w:marRight w:val="0"/>
      <w:marTop w:val="0"/>
      <w:marBottom w:val="0"/>
      <w:divBdr>
        <w:top w:val="none" w:sz="0" w:space="0" w:color="auto"/>
        <w:left w:val="none" w:sz="0" w:space="0" w:color="auto"/>
        <w:bottom w:val="none" w:sz="0" w:space="0" w:color="auto"/>
        <w:right w:val="none" w:sz="0" w:space="0" w:color="auto"/>
      </w:divBdr>
    </w:div>
    <w:div w:id="884291089">
      <w:bodyDiv w:val="1"/>
      <w:marLeft w:val="0"/>
      <w:marRight w:val="0"/>
      <w:marTop w:val="0"/>
      <w:marBottom w:val="0"/>
      <w:divBdr>
        <w:top w:val="none" w:sz="0" w:space="0" w:color="auto"/>
        <w:left w:val="none" w:sz="0" w:space="0" w:color="auto"/>
        <w:bottom w:val="none" w:sz="0" w:space="0" w:color="auto"/>
        <w:right w:val="none" w:sz="0" w:space="0" w:color="auto"/>
      </w:divBdr>
    </w:div>
    <w:div w:id="887109046">
      <w:bodyDiv w:val="1"/>
      <w:marLeft w:val="0"/>
      <w:marRight w:val="0"/>
      <w:marTop w:val="0"/>
      <w:marBottom w:val="0"/>
      <w:divBdr>
        <w:top w:val="none" w:sz="0" w:space="0" w:color="auto"/>
        <w:left w:val="none" w:sz="0" w:space="0" w:color="auto"/>
        <w:bottom w:val="none" w:sz="0" w:space="0" w:color="auto"/>
        <w:right w:val="none" w:sz="0" w:space="0" w:color="auto"/>
      </w:divBdr>
    </w:div>
    <w:div w:id="983050362">
      <w:bodyDiv w:val="1"/>
      <w:marLeft w:val="0"/>
      <w:marRight w:val="0"/>
      <w:marTop w:val="0"/>
      <w:marBottom w:val="0"/>
      <w:divBdr>
        <w:top w:val="none" w:sz="0" w:space="0" w:color="auto"/>
        <w:left w:val="none" w:sz="0" w:space="0" w:color="auto"/>
        <w:bottom w:val="none" w:sz="0" w:space="0" w:color="auto"/>
        <w:right w:val="none" w:sz="0" w:space="0" w:color="auto"/>
      </w:divBdr>
      <w:divsChild>
        <w:div w:id="279915511">
          <w:marLeft w:val="0"/>
          <w:marRight w:val="0"/>
          <w:marTop w:val="0"/>
          <w:marBottom w:val="0"/>
          <w:divBdr>
            <w:top w:val="none" w:sz="0" w:space="0" w:color="auto"/>
            <w:left w:val="none" w:sz="0" w:space="0" w:color="auto"/>
            <w:bottom w:val="none" w:sz="0" w:space="0" w:color="auto"/>
            <w:right w:val="none" w:sz="0" w:space="0" w:color="auto"/>
          </w:divBdr>
          <w:divsChild>
            <w:div w:id="269898568">
              <w:marLeft w:val="0"/>
              <w:marRight w:val="0"/>
              <w:marTop w:val="0"/>
              <w:marBottom w:val="0"/>
              <w:divBdr>
                <w:top w:val="none" w:sz="0" w:space="0" w:color="auto"/>
                <w:left w:val="none" w:sz="0" w:space="0" w:color="auto"/>
                <w:bottom w:val="none" w:sz="0" w:space="0" w:color="auto"/>
                <w:right w:val="none" w:sz="0" w:space="0" w:color="auto"/>
              </w:divBdr>
              <w:divsChild>
                <w:div w:id="862548937">
                  <w:marLeft w:val="0"/>
                  <w:marRight w:val="0"/>
                  <w:marTop w:val="0"/>
                  <w:marBottom w:val="0"/>
                  <w:divBdr>
                    <w:top w:val="none" w:sz="0" w:space="0" w:color="auto"/>
                    <w:left w:val="none" w:sz="0" w:space="0" w:color="auto"/>
                    <w:bottom w:val="none" w:sz="0" w:space="0" w:color="auto"/>
                    <w:right w:val="none" w:sz="0" w:space="0" w:color="auto"/>
                  </w:divBdr>
                  <w:divsChild>
                    <w:div w:id="12207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31196">
      <w:bodyDiv w:val="1"/>
      <w:marLeft w:val="0"/>
      <w:marRight w:val="0"/>
      <w:marTop w:val="0"/>
      <w:marBottom w:val="0"/>
      <w:divBdr>
        <w:top w:val="none" w:sz="0" w:space="0" w:color="auto"/>
        <w:left w:val="none" w:sz="0" w:space="0" w:color="auto"/>
        <w:bottom w:val="none" w:sz="0" w:space="0" w:color="auto"/>
        <w:right w:val="none" w:sz="0" w:space="0" w:color="auto"/>
      </w:divBdr>
    </w:div>
    <w:div w:id="1152016944">
      <w:bodyDiv w:val="1"/>
      <w:marLeft w:val="0"/>
      <w:marRight w:val="0"/>
      <w:marTop w:val="0"/>
      <w:marBottom w:val="0"/>
      <w:divBdr>
        <w:top w:val="none" w:sz="0" w:space="0" w:color="auto"/>
        <w:left w:val="none" w:sz="0" w:space="0" w:color="auto"/>
        <w:bottom w:val="none" w:sz="0" w:space="0" w:color="auto"/>
        <w:right w:val="none" w:sz="0" w:space="0" w:color="auto"/>
      </w:divBdr>
    </w:div>
    <w:div w:id="1179000415">
      <w:bodyDiv w:val="1"/>
      <w:marLeft w:val="0"/>
      <w:marRight w:val="0"/>
      <w:marTop w:val="0"/>
      <w:marBottom w:val="0"/>
      <w:divBdr>
        <w:top w:val="none" w:sz="0" w:space="0" w:color="auto"/>
        <w:left w:val="none" w:sz="0" w:space="0" w:color="auto"/>
        <w:bottom w:val="none" w:sz="0" w:space="0" w:color="auto"/>
        <w:right w:val="none" w:sz="0" w:space="0" w:color="auto"/>
      </w:divBdr>
    </w:div>
    <w:div w:id="1208226361">
      <w:bodyDiv w:val="1"/>
      <w:marLeft w:val="0"/>
      <w:marRight w:val="0"/>
      <w:marTop w:val="0"/>
      <w:marBottom w:val="0"/>
      <w:divBdr>
        <w:top w:val="none" w:sz="0" w:space="0" w:color="auto"/>
        <w:left w:val="none" w:sz="0" w:space="0" w:color="auto"/>
        <w:bottom w:val="none" w:sz="0" w:space="0" w:color="auto"/>
        <w:right w:val="none" w:sz="0" w:space="0" w:color="auto"/>
      </w:divBdr>
    </w:div>
    <w:div w:id="12404836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sChild>
        <w:div w:id="68701868">
          <w:marLeft w:val="150"/>
          <w:marRight w:val="150"/>
          <w:marTop w:val="0"/>
          <w:marBottom w:val="225"/>
          <w:divBdr>
            <w:top w:val="none" w:sz="0" w:space="0" w:color="auto"/>
            <w:left w:val="none" w:sz="0" w:space="0" w:color="auto"/>
            <w:bottom w:val="none" w:sz="0" w:space="0" w:color="auto"/>
            <w:right w:val="none" w:sz="0" w:space="0" w:color="auto"/>
          </w:divBdr>
        </w:div>
        <w:div w:id="959993475">
          <w:marLeft w:val="150"/>
          <w:marRight w:val="150"/>
          <w:marTop w:val="0"/>
          <w:marBottom w:val="225"/>
          <w:divBdr>
            <w:top w:val="none" w:sz="0" w:space="0" w:color="auto"/>
            <w:left w:val="none" w:sz="0" w:space="0" w:color="auto"/>
            <w:bottom w:val="none" w:sz="0" w:space="0" w:color="auto"/>
            <w:right w:val="none" w:sz="0" w:space="0" w:color="auto"/>
          </w:divBdr>
        </w:div>
        <w:div w:id="971833522">
          <w:marLeft w:val="150"/>
          <w:marRight w:val="150"/>
          <w:marTop w:val="0"/>
          <w:marBottom w:val="225"/>
          <w:divBdr>
            <w:top w:val="none" w:sz="0" w:space="0" w:color="auto"/>
            <w:left w:val="none" w:sz="0" w:space="0" w:color="auto"/>
            <w:bottom w:val="none" w:sz="0" w:space="0" w:color="auto"/>
            <w:right w:val="none" w:sz="0" w:space="0" w:color="auto"/>
          </w:divBdr>
        </w:div>
        <w:div w:id="1178079588">
          <w:marLeft w:val="150"/>
          <w:marRight w:val="150"/>
          <w:marTop w:val="0"/>
          <w:marBottom w:val="225"/>
          <w:divBdr>
            <w:top w:val="none" w:sz="0" w:space="0" w:color="auto"/>
            <w:left w:val="none" w:sz="0" w:space="0" w:color="auto"/>
            <w:bottom w:val="none" w:sz="0" w:space="0" w:color="auto"/>
            <w:right w:val="none" w:sz="0" w:space="0" w:color="auto"/>
          </w:divBdr>
        </w:div>
      </w:divsChild>
    </w:div>
    <w:div w:id="1332416010">
      <w:bodyDiv w:val="1"/>
      <w:marLeft w:val="0"/>
      <w:marRight w:val="0"/>
      <w:marTop w:val="0"/>
      <w:marBottom w:val="0"/>
      <w:divBdr>
        <w:top w:val="none" w:sz="0" w:space="0" w:color="auto"/>
        <w:left w:val="none" w:sz="0" w:space="0" w:color="auto"/>
        <w:bottom w:val="none" w:sz="0" w:space="0" w:color="auto"/>
        <w:right w:val="none" w:sz="0" w:space="0" w:color="auto"/>
      </w:divBdr>
    </w:div>
    <w:div w:id="1388336603">
      <w:bodyDiv w:val="1"/>
      <w:marLeft w:val="0"/>
      <w:marRight w:val="0"/>
      <w:marTop w:val="0"/>
      <w:marBottom w:val="0"/>
      <w:divBdr>
        <w:top w:val="none" w:sz="0" w:space="0" w:color="auto"/>
        <w:left w:val="none" w:sz="0" w:space="0" w:color="auto"/>
        <w:bottom w:val="none" w:sz="0" w:space="0" w:color="auto"/>
        <w:right w:val="none" w:sz="0" w:space="0" w:color="auto"/>
      </w:divBdr>
    </w:div>
    <w:div w:id="1435053387">
      <w:bodyDiv w:val="1"/>
      <w:marLeft w:val="0"/>
      <w:marRight w:val="0"/>
      <w:marTop w:val="0"/>
      <w:marBottom w:val="0"/>
      <w:divBdr>
        <w:top w:val="none" w:sz="0" w:space="0" w:color="auto"/>
        <w:left w:val="none" w:sz="0" w:space="0" w:color="auto"/>
        <w:bottom w:val="none" w:sz="0" w:space="0" w:color="auto"/>
        <w:right w:val="none" w:sz="0" w:space="0" w:color="auto"/>
      </w:divBdr>
    </w:div>
    <w:div w:id="1454667938">
      <w:bodyDiv w:val="1"/>
      <w:marLeft w:val="0"/>
      <w:marRight w:val="0"/>
      <w:marTop w:val="0"/>
      <w:marBottom w:val="0"/>
      <w:divBdr>
        <w:top w:val="none" w:sz="0" w:space="0" w:color="auto"/>
        <w:left w:val="none" w:sz="0" w:space="0" w:color="auto"/>
        <w:bottom w:val="none" w:sz="0" w:space="0" w:color="auto"/>
        <w:right w:val="none" w:sz="0" w:space="0" w:color="auto"/>
      </w:divBdr>
    </w:div>
    <w:div w:id="1472135942">
      <w:bodyDiv w:val="1"/>
      <w:marLeft w:val="0"/>
      <w:marRight w:val="0"/>
      <w:marTop w:val="0"/>
      <w:marBottom w:val="0"/>
      <w:divBdr>
        <w:top w:val="none" w:sz="0" w:space="0" w:color="auto"/>
        <w:left w:val="none" w:sz="0" w:space="0" w:color="auto"/>
        <w:bottom w:val="none" w:sz="0" w:space="0" w:color="auto"/>
        <w:right w:val="none" w:sz="0" w:space="0" w:color="auto"/>
      </w:divBdr>
    </w:div>
    <w:div w:id="1473861908">
      <w:bodyDiv w:val="1"/>
      <w:marLeft w:val="0"/>
      <w:marRight w:val="0"/>
      <w:marTop w:val="0"/>
      <w:marBottom w:val="0"/>
      <w:divBdr>
        <w:top w:val="none" w:sz="0" w:space="0" w:color="auto"/>
        <w:left w:val="none" w:sz="0" w:space="0" w:color="auto"/>
        <w:bottom w:val="none" w:sz="0" w:space="0" w:color="auto"/>
        <w:right w:val="none" w:sz="0" w:space="0" w:color="auto"/>
      </w:divBdr>
    </w:div>
    <w:div w:id="1554929206">
      <w:bodyDiv w:val="1"/>
      <w:marLeft w:val="0"/>
      <w:marRight w:val="0"/>
      <w:marTop w:val="0"/>
      <w:marBottom w:val="0"/>
      <w:divBdr>
        <w:top w:val="none" w:sz="0" w:space="0" w:color="auto"/>
        <w:left w:val="none" w:sz="0" w:space="0" w:color="auto"/>
        <w:bottom w:val="none" w:sz="0" w:space="0" w:color="auto"/>
        <w:right w:val="none" w:sz="0" w:space="0" w:color="auto"/>
      </w:divBdr>
    </w:div>
    <w:div w:id="1575973227">
      <w:bodyDiv w:val="1"/>
      <w:marLeft w:val="0"/>
      <w:marRight w:val="0"/>
      <w:marTop w:val="0"/>
      <w:marBottom w:val="0"/>
      <w:divBdr>
        <w:top w:val="none" w:sz="0" w:space="0" w:color="auto"/>
        <w:left w:val="none" w:sz="0" w:space="0" w:color="auto"/>
        <w:bottom w:val="none" w:sz="0" w:space="0" w:color="auto"/>
        <w:right w:val="none" w:sz="0" w:space="0" w:color="auto"/>
      </w:divBdr>
      <w:divsChild>
        <w:div w:id="910583142">
          <w:marLeft w:val="0"/>
          <w:marRight w:val="0"/>
          <w:marTop w:val="0"/>
          <w:marBottom w:val="0"/>
          <w:divBdr>
            <w:top w:val="none" w:sz="0" w:space="0" w:color="auto"/>
            <w:left w:val="none" w:sz="0" w:space="0" w:color="auto"/>
            <w:bottom w:val="none" w:sz="0" w:space="0" w:color="auto"/>
            <w:right w:val="none" w:sz="0" w:space="0" w:color="auto"/>
          </w:divBdr>
          <w:divsChild>
            <w:div w:id="298077037">
              <w:marLeft w:val="0"/>
              <w:marRight w:val="735"/>
              <w:marTop w:val="0"/>
              <w:marBottom w:val="0"/>
              <w:divBdr>
                <w:top w:val="none" w:sz="0" w:space="0" w:color="auto"/>
                <w:left w:val="none" w:sz="0" w:space="0" w:color="auto"/>
                <w:bottom w:val="none" w:sz="0" w:space="0" w:color="auto"/>
                <w:right w:val="none" w:sz="0" w:space="0" w:color="auto"/>
              </w:divBdr>
            </w:div>
          </w:divsChild>
        </w:div>
        <w:div w:id="2133328421">
          <w:marLeft w:val="150"/>
          <w:marRight w:val="150"/>
          <w:marTop w:val="300"/>
          <w:marBottom w:val="300"/>
          <w:divBdr>
            <w:top w:val="none" w:sz="0" w:space="0" w:color="auto"/>
            <w:left w:val="none" w:sz="0" w:space="0" w:color="auto"/>
            <w:bottom w:val="none" w:sz="0" w:space="0" w:color="auto"/>
            <w:right w:val="none" w:sz="0" w:space="0" w:color="auto"/>
          </w:divBdr>
          <w:divsChild>
            <w:div w:id="1478497912">
              <w:marLeft w:val="0"/>
              <w:marRight w:val="0"/>
              <w:marTop w:val="0"/>
              <w:marBottom w:val="0"/>
              <w:divBdr>
                <w:top w:val="none" w:sz="0" w:space="0" w:color="auto"/>
                <w:left w:val="none" w:sz="0" w:space="0" w:color="auto"/>
                <w:bottom w:val="none" w:sz="0" w:space="0" w:color="auto"/>
                <w:right w:val="none" w:sz="0" w:space="0" w:color="auto"/>
              </w:divBdr>
              <w:divsChild>
                <w:div w:id="199248129">
                  <w:marLeft w:val="0"/>
                  <w:marRight w:val="0"/>
                  <w:marTop w:val="0"/>
                  <w:marBottom w:val="0"/>
                  <w:divBdr>
                    <w:top w:val="none" w:sz="0" w:space="0" w:color="auto"/>
                    <w:left w:val="none" w:sz="0" w:space="0" w:color="auto"/>
                    <w:bottom w:val="none" w:sz="0" w:space="0" w:color="auto"/>
                    <w:right w:val="none" w:sz="0" w:space="0" w:color="auto"/>
                  </w:divBdr>
                  <w:divsChild>
                    <w:div w:id="3308420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80896">
      <w:bodyDiv w:val="1"/>
      <w:marLeft w:val="0"/>
      <w:marRight w:val="0"/>
      <w:marTop w:val="0"/>
      <w:marBottom w:val="0"/>
      <w:divBdr>
        <w:top w:val="none" w:sz="0" w:space="0" w:color="auto"/>
        <w:left w:val="none" w:sz="0" w:space="0" w:color="auto"/>
        <w:bottom w:val="none" w:sz="0" w:space="0" w:color="auto"/>
        <w:right w:val="none" w:sz="0" w:space="0" w:color="auto"/>
      </w:divBdr>
    </w:div>
    <w:div w:id="1593511849">
      <w:bodyDiv w:val="1"/>
      <w:marLeft w:val="0"/>
      <w:marRight w:val="0"/>
      <w:marTop w:val="0"/>
      <w:marBottom w:val="0"/>
      <w:divBdr>
        <w:top w:val="none" w:sz="0" w:space="0" w:color="auto"/>
        <w:left w:val="none" w:sz="0" w:space="0" w:color="auto"/>
        <w:bottom w:val="none" w:sz="0" w:space="0" w:color="auto"/>
        <w:right w:val="none" w:sz="0" w:space="0" w:color="auto"/>
      </w:divBdr>
    </w:div>
    <w:div w:id="1629120634">
      <w:bodyDiv w:val="1"/>
      <w:marLeft w:val="0"/>
      <w:marRight w:val="0"/>
      <w:marTop w:val="0"/>
      <w:marBottom w:val="0"/>
      <w:divBdr>
        <w:top w:val="none" w:sz="0" w:space="0" w:color="auto"/>
        <w:left w:val="none" w:sz="0" w:space="0" w:color="auto"/>
        <w:bottom w:val="none" w:sz="0" w:space="0" w:color="auto"/>
        <w:right w:val="none" w:sz="0" w:space="0" w:color="auto"/>
      </w:divBdr>
    </w:div>
    <w:div w:id="1665278821">
      <w:bodyDiv w:val="1"/>
      <w:marLeft w:val="0"/>
      <w:marRight w:val="0"/>
      <w:marTop w:val="0"/>
      <w:marBottom w:val="0"/>
      <w:divBdr>
        <w:top w:val="none" w:sz="0" w:space="0" w:color="auto"/>
        <w:left w:val="none" w:sz="0" w:space="0" w:color="auto"/>
        <w:bottom w:val="none" w:sz="0" w:space="0" w:color="auto"/>
        <w:right w:val="none" w:sz="0" w:space="0" w:color="auto"/>
      </w:divBdr>
    </w:div>
    <w:div w:id="1705977848">
      <w:bodyDiv w:val="1"/>
      <w:marLeft w:val="0"/>
      <w:marRight w:val="0"/>
      <w:marTop w:val="0"/>
      <w:marBottom w:val="0"/>
      <w:divBdr>
        <w:top w:val="none" w:sz="0" w:space="0" w:color="auto"/>
        <w:left w:val="none" w:sz="0" w:space="0" w:color="auto"/>
        <w:bottom w:val="none" w:sz="0" w:space="0" w:color="auto"/>
        <w:right w:val="none" w:sz="0" w:space="0" w:color="auto"/>
      </w:divBdr>
    </w:div>
    <w:div w:id="1721905049">
      <w:bodyDiv w:val="1"/>
      <w:marLeft w:val="0"/>
      <w:marRight w:val="0"/>
      <w:marTop w:val="0"/>
      <w:marBottom w:val="0"/>
      <w:divBdr>
        <w:top w:val="none" w:sz="0" w:space="0" w:color="auto"/>
        <w:left w:val="none" w:sz="0" w:space="0" w:color="auto"/>
        <w:bottom w:val="none" w:sz="0" w:space="0" w:color="auto"/>
        <w:right w:val="none" w:sz="0" w:space="0" w:color="auto"/>
      </w:divBdr>
    </w:div>
    <w:div w:id="1844202005">
      <w:bodyDiv w:val="1"/>
      <w:marLeft w:val="0"/>
      <w:marRight w:val="0"/>
      <w:marTop w:val="0"/>
      <w:marBottom w:val="0"/>
      <w:divBdr>
        <w:top w:val="none" w:sz="0" w:space="0" w:color="auto"/>
        <w:left w:val="none" w:sz="0" w:space="0" w:color="auto"/>
        <w:bottom w:val="none" w:sz="0" w:space="0" w:color="auto"/>
        <w:right w:val="none" w:sz="0" w:space="0" w:color="auto"/>
      </w:divBdr>
    </w:div>
    <w:div w:id="1867981500">
      <w:bodyDiv w:val="1"/>
      <w:marLeft w:val="0"/>
      <w:marRight w:val="0"/>
      <w:marTop w:val="0"/>
      <w:marBottom w:val="0"/>
      <w:divBdr>
        <w:top w:val="none" w:sz="0" w:space="0" w:color="auto"/>
        <w:left w:val="none" w:sz="0" w:space="0" w:color="auto"/>
        <w:bottom w:val="none" w:sz="0" w:space="0" w:color="auto"/>
        <w:right w:val="none" w:sz="0" w:space="0" w:color="auto"/>
      </w:divBdr>
    </w:div>
    <w:div w:id="1910192599">
      <w:bodyDiv w:val="1"/>
      <w:marLeft w:val="0"/>
      <w:marRight w:val="0"/>
      <w:marTop w:val="0"/>
      <w:marBottom w:val="0"/>
      <w:divBdr>
        <w:top w:val="none" w:sz="0" w:space="0" w:color="auto"/>
        <w:left w:val="none" w:sz="0" w:space="0" w:color="auto"/>
        <w:bottom w:val="none" w:sz="0" w:space="0" w:color="auto"/>
        <w:right w:val="none" w:sz="0" w:space="0" w:color="auto"/>
      </w:divBdr>
    </w:div>
    <w:div w:id="1957516322">
      <w:bodyDiv w:val="1"/>
      <w:marLeft w:val="0"/>
      <w:marRight w:val="0"/>
      <w:marTop w:val="0"/>
      <w:marBottom w:val="0"/>
      <w:divBdr>
        <w:top w:val="none" w:sz="0" w:space="0" w:color="auto"/>
        <w:left w:val="none" w:sz="0" w:space="0" w:color="auto"/>
        <w:bottom w:val="none" w:sz="0" w:space="0" w:color="auto"/>
        <w:right w:val="none" w:sz="0" w:space="0" w:color="auto"/>
      </w:divBdr>
    </w:div>
    <w:div w:id="2026707980">
      <w:bodyDiv w:val="1"/>
      <w:marLeft w:val="0"/>
      <w:marRight w:val="0"/>
      <w:marTop w:val="0"/>
      <w:marBottom w:val="0"/>
      <w:divBdr>
        <w:top w:val="none" w:sz="0" w:space="0" w:color="auto"/>
        <w:left w:val="none" w:sz="0" w:space="0" w:color="auto"/>
        <w:bottom w:val="none" w:sz="0" w:space="0" w:color="auto"/>
        <w:right w:val="none" w:sz="0" w:space="0" w:color="auto"/>
      </w:divBdr>
    </w:div>
    <w:div w:id="2031174570">
      <w:bodyDiv w:val="1"/>
      <w:marLeft w:val="0"/>
      <w:marRight w:val="0"/>
      <w:marTop w:val="0"/>
      <w:marBottom w:val="0"/>
      <w:divBdr>
        <w:top w:val="none" w:sz="0" w:space="0" w:color="auto"/>
        <w:left w:val="none" w:sz="0" w:space="0" w:color="auto"/>
        <w:bottom w:val="none" w:sz="0" w:space="0" w:color="auto"/>
        <w:right w:val="none" w:sz="0" w:space="0" w:color="auto"/>
      </w:divBdr>
    </w:div>
    <w:div w:id="2095585206">
      <w:bodyDiv w:val="1"/>
      <w:marLeft w:val="0"/>
      <w:marRight w:val="0"/>
      <w:marTop w:val="0"/>
      <w:marBottom w:val="0"/>
      <w:divBdr>
        <w:top w:val="none" w:sz="0" w:space="0" w:color="auto"/>
        <w:left w:val="none" w:sz="0" w:space="0" w:color="auto"/>
        <w:bottom w:val="none" w:sz="0" w:space="0" w:color="auto"/>
        <w:right w:val="none" w:sz="0" w:space="0" w:color="auto"/>
      </w:divBdr>
      <w:divsChild>
        <w:div w:id="2068144525">
          <w:marLeft w:val="0"/>
          <w:marRight w:val="0"/>
          <w:marTop w:val="0"/>
          <w:marBottom w:val="0"/>
          <w:divBdr>
            <w:top w:val="none" w:sz="0" w:space="0" w:color="auto"/>
            <w:left w:val="none" w:sz="0" w:space="0" w:color="auto"/>
            <w:bottom w:val="none" w:sz="0" w:space="0" w:color="auto"/>
            <w:right w:val="none" w:sz="0" w:space="0" w:color="auto"/>
          </w:divBdr>
          <w:divsChild>
            <w:div w:id="640117270">
              <w:marLeft w:val="0"/>
              <w:marRight w:val="0"/>
              <w:marTop w:val="0"/>
              <w:marBottom w:val="0"/>
              <w:divBdr>
                <w:top w:val="none" w:sz="0" w:space="0" w:color="auto"/>
                <w:left w:val="none" w:sz="0" w:space="0" w:color="auto"/>
                <w:bottom w:val="none" w:sz="0" w:space="0" w:color="auto"/>
                <w:right w:val="none" w:sz="0" w:space="0" w:color="auto"/>
              </w:divBdr>
              <w:divsChild>
                <w:div w:id="2981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longueras@arag.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295C22018B9B4F88A1012141549289" ma:contentTypeVersion="19" ma:contentTypeDescription="Crear nuevo documento." ma:contentTypeScope="" ma:versionID="3b6ff77c0aa9b695e2d36a0b45f36ede">
  <xsd:schema xmlns:xsd="http://www.w3.org/2001/XMLSchema" xmlns:xs="http://www.w3.org/2001/XMLSchema" xmlns:p="http://schemas.microsoft.com/office/2006/metadata/properties" xmlns:ns2="4318d098-8f0a-4840-bac8-1913c98ac24e" xmlns:ns3="f59ee025-7a03-4687-962f-81647afaacd7" xmlns:ns4="ca66f2b4-8476-4680-96c1-986f0bd48ec9" targetNamespace="http://schemas.microsoft.com/office/2006/metadata/properties" ma:root="true" ma:fieldsID="a9bad6dd9fc57afad76495292f6fc946" ns2:_="" ns3:_="" ns4:_="">
    <xsd:import namespace="4318d098-8f0a-4840-bac8-1913c98ac24e"/>
    <xsd:import namespace="f59ee025-7a03-4687-962f-81647afaacd7"/>
    <xsd:import namespace="ca66f2b4-8476-4680-96c1-986f0bd48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8d098-8f0a-4840-bac8-1913c98ac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ee025-7a03-4687-962f-81647afaac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3b14c-59f3-419a-b283-f48231638f50}" ma:internalName="TaxCatchAll" ma:showField="CatchAllData" ma:web="ca66f2b4-8476-4680-96c1-986f0bd48e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66f2b4-8476-4680-96c1-986f0bd48ec9"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59ee025-7a03-4687-962f-81647afaacd7" xsi:nil="true"/>
    <lcf76f155ced4ddcb4097134ff3c332f xmlns="4318d098-8f0a-4840-bac8-1913c98ac2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0CB3B-F2FF-4728-A1F9-8EB2C90977C1}"/>
</file>

<file path=customXml/itemProps2.xml><?xml version="1.0" encoding="utf-8"?>
<ds:datastoreItem xmlns:ds="http://schemas.openxmlformats.org/officeDocument/2006/customXml" ds:itemID="{C5D97196-A73A-41EB-AED5-33E775739C35}">
  <ds:schemaRefs>
    <ds:schemaRef ds:uri="http://schemas.openxmlformats.org/officeDocument/2006/bibliography"/>
  </ds:schemaRefs>
</ds:datastoreItem>
</file>

<file path=customXml/itemProps3.xml><?xml version="1.0" encoding="utf-8"?>
<ds:datastoreItem xmlns:ds="http://schemas.openxmlformats.org/officeDocument/2006/customXml" ds:itemID="{8EC2D764-75C1-46BA-9548-21B44689C964}">
  <ds:schemaRefs>
    <ds:schemaRef ds:uri="http://schemas.microsoft.com/office/2006/metadata/properties"/>
    <ds:schemaRef ds:uri="http://schemas.microsoft.com/office/infopath/2007/PartnerControls"/>
    <ds:schemaRef ds:uri="f59ee025-7a03-4687-962f-81647afaacd7"/>
    <ds:schemaRef ds:uri="4318d098-8f0a-4840-bac8-1913c98ac24e"/>
  </ds:schemaRefs>
</ds:datastoreItem>
</file>

<file path=customXml/itemProps4.xml><?xml version="1.0" encoding="utf-8"?>
<ds:datastoreItem xmlns:ds="http://schemas.openxmlformats.org/officeDocument/2006/customXml" ds:itemID="{AC41DB06-01CA-49E3-9BDE-3941EE4D4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538</Words>
  <Characters>2825</Characters>
  <Application>Microsoft Office Word</Application>
  <DocSecurity>0</DocSecurity>
  <Lines>51</Lines>
  <Paragraphs>15</Paragraphs>
  <ScaleCrop>false</ScaleCrop>
  <HeadingPairs>
    <vt:vector size="2" baseType="variant">
      <vt:variant>
        <vt:lpstr>Título</vt:lpstr>
      </vt:variant>
      <vt:variant>
        <vt:i4>1</vt:i4>
      </vt:variant>
    </vt:vector>
  </HeadingPairs>
  <TitlesOfParts>
    <vt:vector size="1" baseType="lpstr">
      <vt:lpstr/>
    </vt:vector>
  </TitlesOfParts>
  <Company>uno sl</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 apellido1</dc:creator>
  <cp:keywords/>
  <dc:description/>
  <cp:lastModifiedBy>Garcia Hornos, Sergi</cp:lastModifiedBy>
  <cp:revision>18</cp:revision>
  <cp:lastPrinted>2026-03-13T10:40:00Z</cp:lastPrinted>
  <dcterms:created xsi:type="dcterms:W3CDTF">2022-11-22T20:34:00Z</dcterms:created>
  <dcterms:modified xsi:type="dcterms:W3CDTF">2026-03-13T10:40:00Z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0x01010024295C22018B9B4F88A1012141549289</vt:lpwstr>
  </property>
  <property fmtid="{D5CDD505-2E9C-101B-9397-08002B2CF9AE}" pid="3" name="MediaServiceImageTags">
    <vt:lpwstr/>
  </property>
  <property fmtid="{D5CDD505-2E9C-101B-9397-08002B2CF9AE}" pid="4" name="MSIP_Label_3832da92-1d53-4d68-ad18-2b386361bbb4_Enabled">
    <vt:lpwstr>true</vt:lpwstr>
  </property>
  <property fmtid="{D5CDD505-2E9C-101B-9397-08002B2CF9AE}" pid="5" name="MSIP_Label_3832da92-1d53-4d68-ad18-2b386361bbb4_SetDate">
    <vt:lpwstr>2026-03-13T10:40:58Z</vt:lpwstr>
  </property>
  <property fmtid="{D5CDD505-2E9C-101B-9397-08002B2CF9AE}" pid="6" name="MSIP_Label_3832da92-1d53-4d68-ad18-2b386361bbb4_Method">
    <vt:lpwstr>Standard</vt:lpwstr>
  </property>
  <property fmtid="{D5CDD505-2E9C-101B-9397-08002B2CF9AE}" pid="7" name="MSIP_Label_3832da92-1d53-4d68-ad18-2b386361bbb4_Name">
    <vt:lpwstr>Internal</vt:lpwstr>
  </property>
  <property fmtid="{D5CDD505-2E9C-101B-9397-08002B2CF9AE}" pid="8" name="MSIP_Label_3832da92-1d53-4d68-ad18-2b386361bbb4_SiteId">
    <vt:lpwstr>8ffb3be7-83a7-463f-a543-aedb2683b1ae</vt:lpwstr>
  </property>
  <property fmtid="{D5CDD505-2E9C-101B-9397-08002B2CF9AE}" pid="9" name="MSIP_Label_3832da92-1d53-4d68-ad18-2b386361bbb4_ActionId">
    <vt:lpwstr>656bdd99-ed0b-42f0-a6e8-b3c36b2e633a</vt:lpwstr>
  </property>
  <property fmtid="{D5CDD505-2E9C-101B-9397-08002B2CF9AE}" pid="10" name="MSIP_Label_3832da92-1d53-4d68-ad18-2b386361bbb4_ContentBits">
    <vt:lpwstr>0</vt:lpwstr>
  </property>
  <property fmtid="{D5CDD505-2E9C-101B-9397-08002B2CF9AE}" pid="11" name="MSIP_Label_3832da92-1d53-4d68-ad18-2b386361bbb4_Tag">
    <vt:lpwstr>10, 3, 0, 1</vt:lpwstr>
  </property>
  <property fmtid="{D5CDD505-2E9C-101B-9397-08002B2CF9AE}" pid="12" name="docLang">
    <vt:lpwstr>es</vt:lpwstr>
  </property>
</Properties>
</file>